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22AE" w14:textId="77777777" w:rsidR="00A7545C" w:rsidRDefault="00A7545C" w:rsidP="00A7545C">
      <w:pPr>
        <w:pStyle w:val="Heading1"/>
      </w:pPr>
      <w:r>
        <w:t>Accessible Environments</w:t>
      </w:r>
    </w:p>
    <w:p w14:paraId="6954E14C" w14:textId="77777777" w:rsidR="00A7545C" w:rsidRDefault="00A7545C" w:rsidP="00A7545C">
      <w:pPr>
        <w:tabs>
          <w:tab w:val="left" w:pos="2560"/>
        </w:tabs>
        <w:rPr>
          <w:b/>
          <w:bCs/>
        </w:rPr>
      </w:pPr>
    </w:p>
    <w:p w14:paraId="19D26EDF" w14:textId="2E1EE6C6" w:rsidR="00A7545C" w:rsidRDefault="00A7545C" w:rsidP="00A7545C">
      <w:pPr>
        <w:pStyle w:val="Heading2"/>
      </w:pPr>
      <w:r>
        <w:t xml:space="preserve">Introduction </w:t>
      </w:r>
    </w:p>
    <w:p w14:paraId="656BEC47" w14:textId="77777777" w:rsidR="00A7545C" w:rsidRPr="00A7545C" w:rsidRDefault="00A7545C" w:rsidP="00A7545C"/>
    <w:p w14:paraId="38F41B62" w14:textId="77777777" w:rsidR="00A7545C" w:rsidRDefault="00A7545C" w:rsidP="00A7545C">
      <w:pPr>
        <w:tabs>
          <w:tab w:val="left" w:pos="2560"/>
        </w:tabs>
      </w:pPr>
      <w:r w:rsidRPr="00A7545C">
        <w:t>This guide describes best practice guidelines on physical access to environments, as well as useful contacts who can provide specialist advice on accessibility issues. Physical access is not just about wheelchair access but refers to improving access for people with a range of impairments.</w:t>
      </w:r>
    </w:p>
    <w:p w14:paraId="5386FE43" w14:textId="77777777" w:rsidR="00A7545C" w:rsidRPr="00A7545C" w:rsidRDefault="00A7545C" w:rsidP="00A7545C">
      <w:pPr>
        <w:tabs>
          <w:tab w:val="left" w:pos="2560"/>
        </w:tabs>
      </w:pPr>
    </w:p>
    <w:p w14:paraId="07CB4530" w14:textId="77777777" w:rsidR="00A7545C" w:rsidRDefault="00A7545C" w:rsidP="00A7545C">
      <w:pPr>
        <w:tabs>
          <w:tab w:val="left" w:pos="2560"/>
        </w:tabs>
      </w:pPr>
      <w:r w:rsidRPr="00A7545C">
        <w:t xml:space="preserve">Please note that information may be subject to change. All information is provided in good </w:t>
      </w:r>
      <w:proofErr w:type="gramStart"/>
      <w:r w:rsidRPr="00A7545C">
        <w:t>faith</w:t>
      </w:r>
      <w:proofErr w:type="gramEnd"/>
      <w:r w:rsidRPr="00A7545C">
        <w:t xml:space="preserve"> but Disability Information Scotland does not endorse any product or service referred to within this resource.</w:t>
      </w:r>
    </w:p>
    <w:p w14:paraId="4A56ECF5" w14:textId="77777777" w:rsidR="00A7545C" w:rsidRDefault="00A7545C" w:rsidP="00A7545C">
      <w:pPr>
        <w:tabs>
          <w:tab w:val="left" w:pos="2560"/>
        </w:tabs>
      </w:pPr>
    </w:p>
    <w:p w14:paraId="580DDF0C" w14:textId="77777777" w:rsidR="00A7545C" w:rsidRPr="00A7545C" w:rsidRDefault="00A7545C" w:rsidP="00A7545C">
      <w:pPr>
        <w:tabs>
          <w:tab w:val="left" w:pos="2560"/>
        </w:tabs>
      </w:pPr>
      <w:r w:rsidRPr="00A7545C">
        <w:t>Removing barriers, enabling change</w:t>
      </w:r>
    </w:p>
    <w:p w14:paraId="2732BE1B" w14:textId="1A434CDB" w:rsidR="00A7545C" w:rsidRDefault="00A7545C" w:rsidP="00A7545C">
      <w:pPr>
        <w:tabs>
          <w:tab w:val="left" w:pos="2560"/>
        </w:tabs>
      </w:pPr>
      <w:r w:rsidRPr="00A7545C">
        <w:t>The Access Guides provide technical information and best practice guidelines on accessible design. The guides have been produced in partnership with the </w:t>
      </w:r>
      <w:r w:rsidRPr="00A7545C">
        <w:rPr>
          <w:b/>
          <w:bCs/>
        </w:rPr>
        <w:t>Glasgow Centre for Inclusive Living</w:t>
      </w:r>
      <w:r w:rsidRPr="00A7545C">
        <w:t> (GCIL).</w:t>
      </w:r>
      <w:r w:rsidR="008C4919">
        <w:t xml:space="preserve"> </w:t>
      </w:r>
      <w:hyperlink r:id="rId7" w:history="1">
        <w:r w:rsidR="008C4919" w:rsidRPr="00211028">
          <w:rPr>
            <w:rStyle w:val="Hyperlink"/>
          </w:rPr>
          <w:t>http://www.gcil.org.uk/</w:t>
        </w:r>
      </w:hyperlink>
      <w:r w:rsidR="008C4919">
        <w:t xml:space="preserve"> </w:t>
      </w:r>
    </w:p>
    <w:p w14:paraId="1A8BE3B1" w14:textId="77777777" w:rsidR="00A7545C" w:rsidRPr="00A7545C" w:rsidRDefault="00A7545C" w:rsidP="00A7545C">
      <w:pPr>
        <w:tabs>
          <w:tab w:val="left" w:pos="2560"/>
        </w:tabs>
      </w:pPr>
    </w:p>
    <w:p w14:paraId="60B3D71E" w14:textId="16016165" w:rsidR="00A7545C" w:rsidRPr="00A7545C" w:rsidRDefault="00A7545C" w:rsidP="00A7545C">
      <w:pPr>
        <w:numPr>
          <w:ilvl w:val="0"/>
          <w:numId w:val="22"/>
        </w:numPr>
        <w:tabs>
          <w:tab w:val="left" w:pos="2560"/>
        </w:tabs>
      </w:pPr>
      <w:r w:rsidRPr="00A7545C">
        <w:rPr>
          <w:b/>
          <w:bCs/>
        </w:rPr>
        <w:t>Fully Wheelchair Accessible</w:t>
      </w:r>
      <w:r w:rsidRPr="00A7545C">
        <w:t> (pdf)</w:t>
      </w:r>
      <w:r w:rsidR="008C4919">
        <w:t xml:space="preserve"> </w:t>
      </w:r>
      <w:hyperlink r:id="rId8" w:history="1">
        <w:r w:rsidR="008C4919" w:rsidRPr="00211028">
          <w:rPr>
            <w:rStyle w:val="Hyperlink"/>
          </w:rPr>
          <w:t>https://www.disabilityscot.org.uk/wp-content/uploads/2020/06/TAG-Fully-wheelchair-Accessible-2014.pdf</w:t>
        </w:r>
      </w:hyperlink>
      <w:r w:rsidR="008C4919">
        <w:t xml:space="preserve"> </w:t>
      </w:r>
    </w:p>
    <w:p w14:paraId="6E507469" w14:textId="1CD8EA58" w:rsidR="00A7545C" w:rsidRPr="00A7545C" w:rsidRDefault="00A7545C" w:rsidP="00A7545C">
      <w:pPr>
        <w:numPr>
          <w:ilvl w:val="0"/>
          <w:numId w:val="22"/>
        </w:numPr>
        <w:tabs>
          <w:tab w:val="left" w:pos="2560"/>
        </w:tabs>
      </w:pPr>
      <w:r w:rsidRPr="00A7545C">
        <w:rPr>
          <w:b/>
          <w:bCs/>
        </w:rPr>
        <w:t>Barrier Free </w:t>
      </w:r>
      <w:r w:rsidRPr="00A7545C">
        <w:t>(pdf)</w:t>
      </w:r>
      <w:r w:rsidR="008C4919">
        <w:t xml:space="preserve"> </w:t>
      </w:r>
      <w:hyperlink r:id="rId9" w:history="1">
        <w:r w:rsidR="008C4919" w:rsidRPr="00211028">
          <w:rPr>
            <w:rStyle w:val="Hyperlink"/>
          </w:rPr>
          <w:t>https://www.disabilityscot.org.uk/wp-content/uploads/2020/06/TAG-Fully-wheelchair-Accessible-2014.pdf</w:t>
        </w:r>
      </w:hyperlink>
      <w:r w:rsidR="008C4919">
        <w:t xml:space="preserve"> </w:t>
      </w:r>
    </w:p>
    <w:p w14:paraId="1F8ECA2C" w14:textId="685B016C" w:rsidR="00A7545C" w:rsidRDefault="00A7545C" w:rsidP="00A7545C">
      <w:pPr>
        <w:numPr>
          <w:ilvl w:val="0"/>
          <w:numId w:val="22"/>
        </w:numPr>
        <w:tabs>
          <w:tab w:val="left" w:pos="2560"/>
        </w:tabs>
      </w:pPr>
      <w:r w:rsidRPr="00A7545C">
        <w:rPr>
          <w:b/>
          <w:bCs/>
        </w:rPr>
        <w:t>Public Realm</w:t>
      </w:r>
      <w:r w:rsidRPr="00A7545C">
        <w:t> (pdf)</w:t>
      </w:r>
      <w:r w:rsidR="008C4919">
        <w:t xml:space="preserve"> </w:t>
      </w:r>
      <w:hyperlink r:id="rId10" w:history="1">
        <w:r w:rsidR="008C4919" w:rsidRPr="00211028">
          <w:rPr>
            <w:rStyle w:val="Hyperlink"/>
          </w:rPr>
          <w:t>https://www.disabilityscot.org.uk/wp-content/uploads/2020/06/TAG-Public-Realm-2014.pdf</w:t>
        </w:r>
      </w:hyperlink>
      <w:r w:rsidR="008C4919">
        <w:t xml:space="preserve"> </w:t>
      </w:r>
    </w:p>
    <w:p w14:paraId="4AE71EF1" w14:textId="77777777" w:rsidR="00A7545C" w:rsidRPr="00A7545C" w:rsidRDefault="00A7545C" w:rsidP="00A7545C">
      <w:pPr>
        <w:tabs>
          <w:tab w:val="left" w:pos="2560"/>
        </w:tabs>
        <w:ind w:left="720"/>
      </w:pPr>
    </w:p>
    <w:p w14:paraId="36055B58" w14:textId="77777777" w:rsidR="00A7545C" w:rsidRPr="00A7545C" w:rsidRDefault="00A7545C" w:rsidP="00A7545C">
      <w:pPr>
        <w:pStyle w:val="Heading2"/>
      </w:pPr>
      <w:r w:rsidRPr="00A7545C">
        <w:t>Duty to make reasonable adjustments</w:t>
      </w:r>
    </w:p>
    <w:p w14:paraId="068E07BA" w14:textId="77777777" w:rsidR="00A7545C" w:rsidRPr="00A7545C" w:rsidRDefault="00A7545C" w:rsidP="00A7545C">
      <w:pPr>
        <w:tabs>
          <w:tab w:val="left" w:pos="2560"/>
        </w:tabs>
      </w:pPr>
      <w:r w:rsidRPr="00A7545C">
        <w:t xml:space="preserve">Under the Equality Act 2010, employers, service providers and education providers </w:t>
      </w:r>
      <w:proofErr w:type="gramStart"/>
      <w:r w:rsidRPr="00A7545C">
        <w:t>have to</w:t>
      </w:r>
      <w:proofErr w:type="gramEnd"/>
      <w:r w:rsidRPr="00A7545C">
        <w:t xml:space="preserve"> make reasonable adjustments for disabled people in three circumstances, one of which is to Change a Physical Feature. Sometimes a physical feature of a building or other premises may make it more difficult for you to access or use it.</w:t>
      </w:r>
    </w:p>
    <w:p w14:paraId="11CB2C5C" w14:textId="77777777" w:rsidR="00A7545C" w:rsidRDefault="00A7545C" w:rsidP="00A7545C">
      <w:pPr>
        <w:tabs>
          <w:tab w:val="left" w:pos="2560"/>
        </w:tabs>
      </w:pPr>
      <w:r w:rsidRPr="00A7545C">
        <w:t>Examples of reasonable adjustments to this could include:</w:t>
      </w:r>
    </w:p>
    <w:p w14:paraId="1D4C50DA" w14:textId="77777777" w:rsidR="00A7545C" w:rsidRPr="00A7545C" w:rsidRDefault="00A7545C" w:rsidP="00A7545C">
      <w:pPr>
        <w:tabs>
          <w:tab w:val="left" w:pos="2560"/>
        </w:tabs>
      </w:pPr>
    </w:p>
    <w:p w14:paraId="3A718B55" w14:textId="77777777" w:rsidR="00A7545C" w:rsidRPr="00A7545C" w:rsidRDefault="00A7545C" w:rsidP="00A7545C">
      <w:pPr>
        <w:numPr>
          <w:ilvl w:val="0"/>
          <w:numId w:val="23"/>
        </w:numPr>
        <w:tabs>
          <w:tab w:val="left" w:pos="2560"/>
        </w:tabs>
      </w:pPr>
      <w:r w:rsidRPr="00A7545C">
        <w:t>providing ramps and stairway lifts</w:t>
      </w:r>
    </w:p>
    <w:p w14:paraId="30FB016A" w14:textId="77777777" w:rsidR="00A7545C" w:rsidRPr="00A7545C" w:rsidRDefault="00A7545C" w:rsidP="00A7545C">
      <w:pPr>
        <w:numPr>
          <w:ilvl w:val="0"/>
          <w:numId w:val="23"/>
        </w:numPr>
        <w:tabs>
          <w:tab w:val="left" w:pos="2560"/>
        </w:tabs>
      </w:pPr>
      <w:r w:rsidRPr="00A7545C">
        <w:t>making doorways wider</w:t>
      </w:r>
    </w:p>
    <w:p w14:paraId="28720891" w14:textId="77777777" w:rsidR="00A7545C" w:rsidRPr="00A7545C" w:rsidRDefault="00A7545C" w:rsidP="00A7545C">
      <w:pPr>
        <w:numPr>
          <w:ilvl w:val="0"/>
          <w:numId w:val="23"/>
        </w:numPr>
        <w:tabs>
          <w:tab w:val="left" w:pos="2560"/>
        </w:tabs>
      </w:pPr>
      <w:r w:rsidRPr="00A7545C">
        <w:t>installing automatic doors</w:t>
      </w:r>
    </w:p>
    <w:p w14:paraId="39BF59F9" w14:textId="77777777" w:rsidR="00A7545C" w:rsidRDefault="00A7545C" w:rsidP="00A7545C">
      <w:pPr>
        <w:numPr>
          <w:ilvl w:val="0"/>
          <w:numId w:val="23"/>
        </w:numPr>
        <w:tabs>
          <w:tab w:val="left" w:pos="2560"/>
        </w:tabs>
      </w:pPr>
      <w:r w:rsidRPr="00A7545C">
        <w:t>providing more lighting and clearer signs.</w:t>
      </w:r>
    </w:p>
    <w:p w14:paraId="42F19BB8" w14:textId="77777777" w:rsidR="00A7545C" w:rsidRPr="00A7545C" w:rsidRDefault="00A7545C" w:rsidP="00A7545C">
      <w:pPr>
        <w:tabs>
          <w:tab w:val="left" w:pos="2560"/>
        </w:tabs>
        <w:ind w:left="720"/>
      </w:pPr>
    </w:p>
    <w:p w14:paraId="7CEB813E" w14:textId="5757C373" w:rsidR="00A7545C" w:rsidRDefault="00A7545C" w:rsidP="00A7545C">
      <w:pPr>
        <w:tabs>
          <w:tab w:val="left" w:pos="2560"/>
        </w:tabs>
      </w:pPr>
      <w:r w:rsidRPr="00A7545C">
        <w:t>For more information on the Equality Act 2010, please see our </w:t>
      </w:r>
      <w:r w:rsidRPr="00A7545C">
        <w:rPr>
          <w:b/>
          <w:bCs/>
        </w:rPr>
        <w:t>Equality Act information guide</w:t>
      </w:r>
      <w:r w:rsidRPr="00A7545C">
        <w:t> </w:t>
      </w:r>
      <w:r w:rsidR="008C4919">
        <w:t>(</w:t>
      </w:r>
      <w:hyperlink r:id="rId11" w:anchor="the-equality-act-2010" w:history="1">
        <w:r w:rsidR="008C4919" w:rsidRPr="00211028">
          <w:rPr>
            <w:rStyle w:val="Hyperlink"/>
          </w:rPr>
          <w:t>https://www.disabilityscot.org.uk/info-guide/legislation-and-rights-around-disability-page-under-development/#the-equality-act-2010</w:t>
        </w:r>
      </w:hyperlink>
      <w:r w:rsidR="008C4919">
        <w:t xml:space="preserve">) </w:t>
      </w:r>
      <w:r w:rsidRPr="00A7545C">
        <w:t>or contact our helpline on 0300 323 9961.</w:t>
      </w:r>
    </w:p>
    <w:p w14:paraId="0D89F40B" w14:textId="77777777" w:rsidR="00A7545C" w:rsidRPr="00A7545C" w:rsidRDefault="00A7545C" w:rsidP="00A7545C">
      <w:pPr>
        <w:tabs>
          <w:tab w:val="left" w:pos="2560"/>
        </w:tabs>
      </w:pPr>
    </w:p>
    <w:p w14:paraId="53959248" w14:textId="06FC4895" w:rsidR="008C4919" w:rsidRDefault="00D81774" w:rsidP="00D81774">
      <w:pPr>
        <w:pStyle w:val="Heading1"/>
      </w:pPr>
      <w:r>
        <w:lastRenderedPageBreak/>
        <w:t>Accessible Environments</w:t>
      </w:r>
    </w:p>
    <w:p w14:paraId="1F241EFC" w14:textId="77777777" w:rsidR="00D81774" w:rsidRDefault="00D81774" w:rsidP="00A7545C">
      <w:pPr>
        <w:tabs>
          <w:tab w:val="left" w:pos="2560"/>
        </w:tabs>
      </w:pPr>
    </w:p>
    <w:p w14:paraId="71CA14EB" w14:textId="73D1D2EC" w:rsidR="00A7545C" w:rsidRDefault="00A7545C" w:rsidP="00A7545C">
      <w:pPr>
        <w:tabs>
          <w:tab w:val="left" w:pos="2560"/>
        </w:tabs>
      </w:pPr>
      <w:r w:rsidRPr="00A7545C">
        <w:t>If you feel that you have been discriminated against, you can call the </w:t>
      </w:r>
      <w:r w:rsidRPr="00A7545C">
        <w:rPr>
          <w:b/>
          <w:bCs/>
        </w:rPr>
        <w:t>Equality Advisory Support Service</w:t>
      </w:r>
      <w:r w:rsidRPr="00A7545C">
        <w:t> (</w:t>
      </w:r>
      <w:hyperlink r:id="rId12" w:history="1">
        <w:r w:rsidR="008C4919" w:rsidRPr="00211028">
          <w:rPr>
            <w:rStyle w:val="Hyperlink"/>
          </w:rPr>
          <w:t>http://www.equalityadvisoryservice.com/</w:t>
        </w:r>
      </w:hyperlink>
      <w:r w:rsidR="008C4919">
        <w:t xml:space="preserve"> </w:t>
      </w:r>
      <w:r w:rsidRPr="00A7545C">
        <w:t>EASS) on 0808 800 0082.</w:t>
      </w:r>
    </w:p>
    <w:p w14:paraId="1608A7C1" w14:textId="77777777" w:rsidR="00A7545C" w:rsidRPr="00A7545C" w:rsidRDefault="00A7545C" w:rsidP="00A7545C">
      <w:pPr>
        <w:tabs>
          <w:tab w:val="left" w:pos="2560"/>
        </w:tabs>
      </w:pPr>
    </w:p>
    <w:p w14:paraId="73E7A4B6" w14:textId="48F2D876" w:rsidR="00A7545C" w:rsidRDefault="00A7545C" w:rsidP="00046A4F">
      <w:pPr>
        <w:tabs>
          <w:tab w:val="left" w:pos="2560"/>
        </w:tabs>
      </w:pPr>
      <w:r w:rsidRPr="00A7545C">
        <w:t>You can find useful information about discrimination on the </w:t>
      </w:r>
      <w:r w:rsidRPr="00A7545C">
        <w:rPr>
          <w:b/>
          <w:bCs/>
        </w:rPr>
        <w:t>European Human Rights Commission</w:t>
      </w:r>
      <w:r w:rsidRPr="00A7545C">
        <w:t> websi</w:t>
      </w:r>
      <w:r w:rsidR="00046A4F">
        <w:t xml:space="preserve">te: </w:t>
      </w:r>
      <w:hyperlink r:id="rId13" w:history="1">
        <w:r w:rsidR="00046A4F" w:rsidRPr="00FA4751">
          <w:rPr>
            <w:rStyle w:val="Hyperlink"/>
          </w:rPr>
          <w:t>https://www.coe.int/en/web/commissioner</w:t>
        </w:r>
      </w:hyperlink>
      <w:r w:rsidR="00046A4F">
        <w:t xml:space="preserve"> </w:t>
      </w:r>
    </w:p>
    <w:p w14:paraId="4FEC8F76" w14:textId="77777777" w:rsidR="00A7545C" w:rsidRPr="00A7545C" w:rsidRDefault="00A7545C" w:rsidP="00A7545C">
      <w:pPr>
        <w:pStyle w:val="Heading2"/>
      </w:pPr>
      <w:r w:rsidRPr="00A7545C">
        <w:t>Where can I get advice on physical access issues?</w:t>
      </w:r>
    </w:p>
    <w:p w14:paraId="41487736" w14:textId="5061F9DB" w:rsidR="00A7545C" w:rsidRDefault="00A7545C" w:rsidP="00A7545C">
      <w:pPr>
        <w:tabs>
          <w:tab w:val="left" w:pos="2560"/>
        </w:tabs>
      </w:pPr>
      <w:r w:rsidRPr="00A7545C">
        <w:t>A good first step is to contact your local access panel. Access panels are groups of volunteers who work together to improve physical access and wider social inclusion in their local communities. You can find your local access panel by visiting the </w:t>
      </w:r>
      <w:r w:rsidRPr="00A7545C">
        <w:rPr>
          <w:b/>
          <w:bCs/>
        </w:rPr>
        <w:t>Access Network</w:t>
      </w:r>
      <w:r w:rsidRPr="00A7545C">
        <w:t> website</w:t>
      </w:r>
      <w:r w:rsidR="008C4919">
        <w:t xml:space="preserve"> </w:t>
      </w:r>
      <w:hyperlink r:id="rId14" w:history="1">
        <w:r w:rsidR="008C4919" w:rsidRPr="00211028">
          <w:rPr>
            <w:rStyle w:val="Hyperlink"/>
          </w:rPr>
          <w:t>https://accesspanel.scot/</w:t>
        </w:r>
      </w:hyperlink>
      <w:r w:rsidR="008C4919">
        <w:t xml:space="preserve"> </w:t>
      </w:r>
    </w:p>
    <w:p w14:paraId="033D2E84" w14:textId="77777777" w:rsidR="00A7545C" w:rsidRPr="00A7545C" w:rsidRDefault="00A7545C" w:rsidP="00A7545C">
      <w:pPr>
        <w:tabs>
          <w:tab w:val="left" w:pos="2560"/>
        </w:tabs>
      </w:pPr>
    </w:p>
    <w:p w14:paraId="14122830" w14:textId="29095323" w:rsidR="00A7545C" w:rsidRDefault="00A7545C" w:rsidP="00A7545C">
      <w:pPr>
        <w:tabs>
          <w:tab w:val="left" w:pos="2560"/>
        </w:tabs>
      </w:pPr>
      <w:r w:rsidRPr="00A7545C">
        <w:t>If you wanted to arrange an access audit, you can search the </w:t>
      </w:r>
      <w:r w:rsidRPr="00A7545C">
        <w:rPr>
          <w:b/>
          <w:bCs/>
        </w:rPr>
        <w:t>National Register of Access Consultants (NRAC)</w:t>
      </w:r>
      <w:r w:rsidR="008C4919">
        <w:t xml:space="preserve"> (</w:t>
      </w:r>
      <w:hyperlink r:id="rId15" w:history="1">
        <w:r w:rsidR="008C4919" w:rsidRPr="00211028">
          <w:rPr>
            <w:rStyle w:val="Hyperlink"/>
          </w:rPr>
          <w:t>http://www.nrac.org.uk/</w:t>
        </w:r>
      </w:hyperlink>
      <w:r w:rsidR="008C4919">
        <w:t xml:space="preserve">) </w:t>
      </w:r>
      <w:r w:rsidRPr="00A7545C">
        <w:t>This is an independent register of accredited Access Auditors and Access Consultants who meet professional standards.</w:t>
      </w:r>
    </w:p>
    <w:p w14:paraId="4DE0B504" w14:textId="77777777" w:rsidR="00A7545C" w:rsidRPr="00A7545C" w:rsidRDefault="00A7545C" w:rsidP="00A7545C">
      <w:pPr>
        <w:tabs>
          <w:tab w:val="left" w:pos="2560"/>
        </w:tabs>
      </w:pPr>
    </w:p>
    <w:p w14:paraId="179C7D8D" w14:textId="0BAAF3EC" w:rsidR="00A7545C" w:rsidRPr="00A7545C" w:rsidRDefault="00A7545C" w:rsidP="00A7545C">
      <w:pPr>
        <w:tabs>
          <w:tab w:val="left" w:pos="2560"/>
        </w:tabs>
      </w:pPr>
      <w:r w:rsidRPr="00A7545C">
        <w:t>The </w:t>
      </w:r>
      <w:r w:rsidRPr="00A7545C">
        <w:rPr>
          <w:b/>
          <w:bCs/>
        </w:rPr>
        <w:t>Centre for Accessible Environments</w:t>
      </w:r>
      <w:r w:rsidRPr="00A7545C">
        <w:t> </w:t>
      </w:r>
      <w:r w:rsidR="008C4919">
        <w:t>(</w:t>
      </w:r>
      <w:hyperlink r:id="rId16" w:history="1">
        <w:r w:rsidR="008C4919" w:rsidRPr="00211028">
          <w:rPr>
            <w:rStyle w:val="Hyperlink"/>
          </w:rPr>
          <w:t>http://cae.org.uk/</w:t>
        </w:r>
      </w:hyperlink>
      <w:r w:rsidR="008C4919">
        <w:t xml:space="preserve">) </w:t>
      </w:r>
      <w:r w:rsidRPr="00A7545C">
        <w:t>is the leading UK authority on inclusive design. They provide consultancy, training, research and publications on building design and management to meet all user needs, including disabled and older people. They have a range of publications on their website and a </w:t>
      </w:r>
      <w:r w:rsidRPr="00A7545C">
        <w:rPr>
          <w:b/>
          <w:bCs/>
        </w:rPr>
        <w:t>Frequently Asked Questions</w:t>
      </w:r>
      <w:r w:rsidRPr="00A7545C">
        <w:t> </w:t>
      </w:r>
      <w:r w:rsidR="008C4919">
        <w:t>(</w:t>
      </w:r>
      <w:hyperlink r:id="rId17" w:history="1">
        <w:r w:rsidR="008C4919" w:rsidRPr="00211028">
          <w:rPr>
            <w:rStyle w:val="Hyperlink"/>
          </w:rPr>
          <w:t>http://cae.org.uk/resources/faq/</w:t>
        </w:r>
      </w:hyperlink>
      <w:r w:rsidR="008C4919">
        <w:t xml:space="preserve">) </w:t>
      </w:r>
      <w:r w:rsidRPr="00A7545C">
        <w:t>section. If you can’t find the information you are looking for you can email them on </w:t>
      </w:r>
      <w:hyperlink r:id="rId18" w:tgtFrame="_blank" w:history="1">
        <w:r w:rsidRPr="00A7545C">
          <w:rPr>
            <w:rStyle w:val="Hyperlink"/>
            <w:b/>
            <w:bCs/>
          </w:rPr>
          <w:t>info@cae.org.uk</w:t>
        </w:r>
      </w:hyperlink>
      <w:r w:rsidRPr="00A7545C">
        <w:t> or telephone </w:t>
      </w:r>
      <w:hyperlink r:id="rId19" w:history="1">
        <w:r w:rsidRPr="00A7545C">
          <w:rPr>
            <w:rStyle w:val="Hyperlink"/>
            <w:b/>
            <w:bCs/>
          </w:rPr>
          <w:t>020 7822 8232</w:t>
        </w:r>
      </w:hyperlink>
      <w:r w:rsidRPr="00A7545C">
        <w:t>.</w:t>
      </w:r>
    </w:p>
    <w:p w14:paraId="0345CE51" w14:textId="77777777" w:rsidR="00A7545C" w:rsidRDefault="00A7545C" w:rsidP="00A7545C">
      <w:pPr>
        <w:tabs>
          <w:tab w:val="left" w:pos="2560"/>
        </w:tabs>
      </w:pPr>
    </w:p>
    <w:p w14:paraId="55BC1E46" w14:textId="77777777" w:rsidR="00A7545C" w:rsidRPr="00A7545C" w:rsidRDefault="00A7545C" w:rsidP="00A7545C">
      <w:pPr>
        <w:pStyle w:val="Heading2"/>
      </w:pPr>
      <w:r w:rsidRPr="00A7545C">
        <w:t>Disabled access venues</w:t>
      </w:r>
    </w:p>
    <w:p w14:paraId="2CE23F12" w14:textId="77777777" w:rsidR="00A7545C" w:rsidRDefault="00A7545C" w:rsidP="00A7545C">
      <w:pPr>
        <w:tabs>
          <w:tab w:val="left" w:pos="2560"/>
        </w:tabs>
      </w:pPr>
      <w:r w:rsidRPr="00A7545C">
        <w:t>The following websites provide access information on venues in the UK. This can help to plan trips out and holidays.</w:t>
      </w:r>
    </w:p>
    <w:p w14:paraId="13476497" w14:textId="77777777" w:rsidR="00A7545C" w:rsidRPr="00A7545C" w:rsidRDefault="00A7545C" w:rsidP="00A7545C">
      <w:pPr>
        <w:tabs>
          <w:tab w:val="left" w:pos="2560"/>
        </w:tabs>
      </w:pPr>
    </w:p>
    <w:p w14:paraId="7E9A4EA2" w14:textId="3CC26CD2" w:rsidR="00A7545C" w:rsidRDefault="00A7545C" w:rsidP="00A7545C">
      <w:pPr>
        <w:tabs>
          <w:tab w:val="left" w:pos="2560"/>
        </w:tabs>
      </w:pPr>
      <w:r w:rsidRPr="00A7545C">
        <w:rPr>
          <w:b/>
          <w:bCs/>
        </w:rPr>
        <w:t>Euan’s Guide</w:t>
      </w:r>
      <w:r w:rsidRPr="00A7545C">
        <w:t> </w:t>
      </w:r>
      <w:r w:rsidR="008C4919">
        <w:t>(</w:t>
      </w:r>
      <w:hyperlink r:id="rId20" w:history="1">
        <w:r w:rsidR="008C4919" w:rsidRPr="00211028">
          <w:rPr>
            <w:rStyle w:val="Hyperlink"/>
          </w:rPr>
          <w:t>http://www.euansguide.com/</w:t>
        </w:r>
      </w:hyperlink>
      <w:r w:rsidR="008C4919">
        <w:t xml:space="preserve">) </w:t>
      </w:r>
      <w:r w:rsidRPr="00A7545C">
        <w:t xml:space="preserve">is a website that features disabled access reviews from disabled people and their friends and families. You can use the website to search for listings and reviews of venues across the UK and beyond. Listings include information about accessible toilets, wheelchair access, hearing loops and multiple other access features that exist at any one </w:t>
      </w:r>
      <w:proofErr w:type="gramStart"/>
      <w:r w:rsidRPr="00A7545C">
        <w:t>particular venue</w:t>
      </w:r>
      <w:proofErr w:type="gramEnd"/>
      <w:r w:rsidRPr="00A7545C">
        <w:t>.</w:t>
      </w:r>
    </w:p>
    <w:p w14:paraId="2BE3788C" w14:textId="77777777" w:rsidR="00A7545C" w:rsidRPr="00A7545C" w:rsidRDefault="00A7545C" w:rsidP="00A7545C">
      <w:pPr>
        <w:tabs>
          <w:tab w:val="left" w:pos="2560"/>
        </w:tabs>
      </w:pPr>
    </w:p>
    <w:p w14:paraId="00C7866E" w14:textId="77777777" w:rsidR="00A7545C" w:rsidRDefault="00A7545C" w:rsidP="00A7545C">
      <w:pPr>
        <w:tabs>
          <w:tab w:val="left" w:pos="2560"/>
        </w:tabs>
      </w:pPr>
      <w:hyperlink r:id="rId21" w:tgtFrame="_blank" w:history="1">
        <w:proofErr w:type="spellStart"/>
        <w:r w:rsidRPr="00A7545C">
          <w:rPr>
            <w:rStyle w:val="Hyperlink"/>
            <w:b/>
            <w:bCs/>
          </w:rPr>
          <w:t>AccessAble</w:t>
        </w:r>
        <w:proofErr w:type="spellEnd"/>
      </w:hyperlink>
      <w:r w:rsidRPr="00A7545C">
        <w:t> is an online information service providing detailed access information to 1000’s of venues across the UK and Ireland. Covering everything from restaurants, hotels and tourist attractions to doctors, dentists, colleges, universities and hospitals.</w:t>
      </w:r>
    </w:p>
    <w:p w14:paraId="49AAD9FD" w14:textId="77777777" w:rsidR="00A7545C" w:rsidRPr="00A7545C" w:rsidRDefault="00A7545C" w:rsidP="00A7545C">
      <w:pPr>
        <w:tabs>
          <w:tab w:val="left" w:pos="2560"/>
        </w:tabs>
      </w:pPr>
    </w:p>
    <w:p w14:paraId="017CDAE5" w14:textId="67E86F5A" w:rsidR="00A7545C" w:rsidRDefault="00A7545C" w:rsidP="00A7545C">
      <w:pPr>
        <w:tabs>
          <w:tab w:val="left" w:pos="2560"/>
        </w:tabs>
      </w:pPr>
      <w:r w:rsidRPr="00A7545C">
        <w:rPr>
          <w:b/>
          <w:bCs/>
        </w:rPr>
        <w:t>Good Access Guide</w:t>
      </w:r>
      <w:r w:rsidR="00046A4F">
        <w:rPr>
          <w:b/>
          <w:bCs/>
        </w:rPr>
        <w:t xml:space="preserve"> (</w:t>
      </w:r>
      <w:r w:rsidR="00046A4F" w:rsidRPr="00046A4F">
        <w:rPr>
          <w:b/>
          <w:bCs/>
        </w:rPr>
        <w:t>https://www.accessable.co.uk</w:t>
      </w:r>
      <w:r w:rsidR="008C4919" w:rsidRPr="008C4919">
        <w:t>)</w:t>
      </w:r>
      <w:r w:rsidR="008C4919">
        <w:rPr>
          <w:b/>
          <w:bCs/>
        </w:rPr>
        <w:t xml:space="preserve"> </w:t>
      </w:r>
      <w:r w:rsidRPr="00A7545C">
        <w:t xml:space="preserve">is an online directory you can use to search for accessible holiday accommodation in the UK and Ireland. You </w:t>
      </w:r>
      <w:r w:rsidRPr="00A7545C">
        <w:lastRenderedPageBreak/>
        <w:t xml:space="preserve">can also use it to search for companies providing Independent Living Aids such mobility aids, wheelchairs and walkers. (Please note the Independent Living Aids information is limited mostly to England </w:t>
      </w:r>
      <w:proofErr w:type="gramStart"/>
      <w:r w:rsidRPr="00A7545C">
        <w:t>at the moment</w:t>
      </w:r>
      <w:proofErr w:type="gramEnd"/>
      <w:r w:rsidRPr="00A7545C">
        <w:t>). </w:t>
      </w:r>
    </w:p>
    <w:p w14:paraId="697C9C4D" w14:textId="77777777" w:rsidR="00A7545C" w:rsidRPr="00A7545C" w:rsidRDefault="00A7545C" w:rsidP="00A7545C">
      <w:pPr>
        <w:tabs>
          <w:tab w:val="left" w:pos="2560"/>
        </w:tabs>
      </w:pPr>
    </w:p>
    <w:p w14:paraId="2DE627C2" w14:textId="3B2C8E41" w:rsidR="00A7545C" w:rsidRDefault="00A7545C" w:rsidP="00A7545C">
      <w:pPr>
        <w:tabs>
          <w:tab w:val="left" w:pos="2560"/>
        </w:tabs>
      </w:pPr>
      <w:r w:rsidRPr="00A7545C">
        <w:rPr>
          <w:b/>
          <w:bCs/>
        </w:rPr>
        <w:t>Tourism for All</w:t>
      </w:r>
      <w:r w:rsidRPr="00A7545C">
        <w:t> </w:t>
      </w:r>
      <w:r w:rsidR="008C4919">
        <w:t>(</w:t>
      </w:r>
      <w:hyperlink r:id="rId22" w:history="1">
        <w:r w:rsidR="008C4919" w:rsidRPr="00211028">
          <w:rPr>
            <w:rStyle w:val="Hyperlink"/>
          </w:rPr>
          <w:t>https://www.tourismforall.co.uk/</w:t>
        </w:r>
      </w:hyperlink>
      <w:r w:rsidR="008C4919">
        <w:t xml:space="preserve">) </w:t>
      </w:r>
      <w:r w:rsidRPr="00A7545C">
        <w:t xml:space="preserve">is a website you can use to find accessible </w:t>
      </w:r>
      <w:proofErr w:type="gramStart"/>
      <w:r w:rsidRPr="00A7545C">
        <w:t>destinations,  accommodation</w:t>
      </w:r>
      <w:proofErr w:type="gramEnd"/>
      <w:r w:rsidRPr="00A7545C">
        <w:t>, attractions and events across Britain.</w:t>
      </w:r>
    </w:p>
    <w:p w14:paraId="5462F806" w14:textId="77777777" w:rsidR="008C4919" w:rsidRPr="00A7545C" w:rsidRDefault="008C4919" w:rsidP="00A7545C">
      <w:pPr>
        <w:tabs>
          <w:tab w:val="left" w:pos="2560"/>
        </w:tabs>
      </w:pPr>
    </w:p>
    <w:p w14:paraId="71901506" w14:textId="6760B20E" w:rsidR="00A7545C" w:rsidRDefault="00A7545C" w:rsidP="00A7545C">
      <w:pPr>
        <w:tabs>
          <w:tab w:val="left" w:pos="2560"/>
        </w:tabs>
      </w:pPr>
      <w:r w:rsidRPr="00A7545C">
        <w:t>For further information about holidays, see our </w:t>
      </w:r>
      <w:r w:rsidRPr="00A7545C">
        <w:rPr>
          <w:b/>
          <w:bCs/>
        </w:rPr>
        <w:t>Accessible Holidays Information Gui</w:t>
      </w:r>
      <w:r w:rsidR="00046A4F">
        <w:rPr>
          <w:b/>
          <w:bCs/>
        </w:rPr>
        <w:t>de: (</w:t>
      </w:r>
      <w:hyperlink r:id="rId23" w:history="1">
        <w:r w:rsidR="00046A4F" w:rsidRPr="00FA4751">
          <w:rPr>
            <w:rStyle w:val="Hyperlink"/>
            <w:b/>
            <w:bCs/>
          </w:rPr>
          <w:t>https://www.disabilityscot.org.uk/accessible-holidays/</w:t>
        </w:r>
      </w:hyperlink>
      <w:r w:rsidR="00046A4F">
        <w:rPr>
          <w:b/>
          <w:bCs/>
        </w:rPr>
        <w:t xml:space="preserve"> )</w:t>
      </w:r>
      <w:r w:rsidR="008C4919">
        <w:t xml:space="preserve"> </w:t>
      </w:r>
    </w:p>
    <w:p w14:paraId="68D6ED89" w14:textId="77777777" w:rsidR="00A7545C" w:rsidRPr="00A7545C" w:rsidRDefault="00A7545C" w:rsidP="00A7545C">
      <w:pPr>
        <w:tabs>
          <w:tab w:val="left" w:pos="2560"/>
        </w:tabs>
      </w:pPr>
    </w:p>
    <w:p w14:paraId="3F838D0A" w14:textId="4AD3ABA8" w:rsidR="00A7545C" w:rsidRPr="00A7545C" w:rsidRDefault="00A7545C" w:rsidP="00A7545C">
      <w:pPr>
        <w:tabs>
          <w:tab w:val="left" w:pos="2560"/>
        </w:tabs>
      </w:pPr>
      <w:r w:rsidRPr="00A7545C">
        <w:t>For information on accessible toilets, see our </w:t>
      </w:r>
      <w:r w:rsidRPr="00A7545C">
        <w:rPr>
          <w:b/>
          <w:bCs/>
        </w:rPr>
        <w:t>Accessible Toilets Information Guide</w:t>
      </w:r>
      <w:r w:rsidR="008C4919">
        <w:t xml:space="preserve"> (</w:t>
      </w:r>
      <w:hyperlink r:id="rId24" w:history="1">
        <w:r w:rsidR="008A2D2B" w:rsidRPr="00FA4751">
          <w:rPr>
            <w:rStyle w:val="Hyperlink"/>
          </w:rPr>
          <w:t>https://www.disabilityscot.org.uk/accessible-toilets/</w:t>
        </w:r>
      </w:hyperlink>
      <w:r w:rsidR="008A2D2B">
        <w:t xml:space="preserve"> </w:t>
      </w:r>
      <w:r w:rsidR="008C4919">
        <w:t>)</w:t>
      </w:r>
    </w:p>
    <w:p w14:paraId="6E96E819" w14:textId="77777777" w:rsidR="00A7545C" w:rsidRDefault="00A7545C" w:rsidP="00A7545C">
      <w:pPr>
        <w:tabs>
          <w:tab w:val="left" w:pos="2560"/>
        </w:tabs>
      </w:pPr>
    </w:p>
    <w:p w14:paraId="2EE7662E" w14:textId="77777777" w:rsidR="00A7545C" w:rsidRPr="00A7545C" w:rsidRDefault="00A7545C" w:rsidP="00A7545C">
      <w:pPr>
        <w:pStyle w:val="Heading2"/>
      </w:pPr>
      <w:r w:rsidRPr="00A7545C">
        <w:t>Additional Contacts</w:t>
      </w:r>
    </w:p>
    <w:p w14:paraId="7E47BE9C" w14:textId="2F3783B3" w:rsidR="00A7545C" w:rsidRDefault="00A7545C" w:rsidP="00A7545C">
      <w:pPr>
        <w:tabs>
          <w:tab w:val="left" w:pos="2560"/>
        </w:tabs>
      </w:pPr>
      <w:r w:rsidRPr="00A7545C">
        <w:rPr>
          <w:b/>
          <w:bCs/>
        </w:rPr>
        <w:t>Mobility and Access Committee for Scotland</w:t>
      </w:r>
      <w:r w:rsidRPr="00A7545C">
        <w:t> (</w:t>
      </w:r>
      <w:hyperlink r:id="rId25" w:history="1">
        <w:r w:rsidR="008C4919" w:rsidRPr="00211028">
          <w:rPr>
            <w:rStyle w:val="Hyperlink"/>
          </w:rPr>
          <w:t>http://www.macs-mobility.org/</w:t>
        </w:r>
      </w:hyperlink>
      <w:r w:rsidR="008C4919">
        <w:t xml:space="preserve"> </w:t>
      </w:r>
      <w:r w:rsidRPr="00A7545C">
        <w:t>MACS) provide advice to Scottish Ministers on the planning and regulating of transport facilities to ensure that they are accessible for those with a disability.</w:t>
      </w:r>
    </w:p>
    <w:p w14:paraId="05D90CC1" w14:textId="77777777" w:rsidR="00A7545C" w:rsidRPr="00A7545C" w:rsidRDefault="00A7545C" w:rsidP="00A7545C">
      <w:pPr>
        <w:tabs>
          <w:tab w:val="left" w:pos="2560"/>
        </w:tabs>
      </w:pPr>
    </w:p>
    <w:p w14:paraId="216866F4" w14:textId="77777777" w:rsidR="00A7545C" w:rsidRDefault="00A7545C" w:rsidP="00A7545C">
      <w:pPr>
        <w:tabs>
          <w:tab w:val="left" w:pos="2560"/>
        </w:tabs>
      </w:pPr>
      <w:r w:rsidRPr="00A7545C">
        <w:t>MACS has no staff but is supported by a Secretariat within Transport Scotland.</w:t>
      </w:r>
    </w:p>
    <w:p w14:paraId="715353D1" w14:textId="77777777" w:rsidR="00A7545C" w:rsidRPr="00A7545C" w:rsidRDefault="00A7545C" w:rsidP="00A7545C">
      <w:pPr>
        <w:tabs>
          <w:tab w:val="left" w:pos="2560"/>
        </w:tabs>
      </w:pPr>
    </w:p>
    <w:p w14:paraId="3D4250EB" w14:textId="77777777" w:rsidR="00A7545C" w:rsidRDefault="00A7545C" w:rsidP="00A7545C">
      <w:pPr>
        <w:tabs>
          <w:tab w:val="left" w:pos="2560"/>
        </w:tabs>
      </w:pPr>
      <w:r w:rsidRPr="00A7545C">
        <w:t>Email: </w:t>
      </w:r>
      <w:hyperlink r:id="rId26" w:tgtFrame="_blank" w:history="1">
        <w:r w:rsidRPr="00A7545C">
          <w:rPr>
            <w:rStyle w:val="Hyperlink"/>
            <w:b/>
            <w:bCs/>
          </w:rPr>
          <w:t>macs@gov.scot</w:t>
        </w:r>
      </w:hyperlink>
      <w:r w:rsidRPr="00A7545C">
        <w:br/>
        <w:t>Telephone: </w:t>
      </w:r>
      <w:hyperlink r:id="rId27" w:history="1">
        <w:r w:rsidRPr="00A7545C">
          <w:rPr>
            <w:rStyle w:val="Hyperlink"/>
            <w:b/>
            <w:bCs/>
          </w:rPr>
          <w:t>0131 244 0923</w:t>
        </w:r>
      </w:hyperlink>
    </w:p>
    <w:p w14:paraId="77C0531D" w14:textId="77777777" w:rsidR="00A7545C" w:rsidRPr="00A7545C" w:rsidRDefault="00A7545C" w:rsidP="00A7545C">
      <w:pPr>
        <w:tabs>
          <w:tab w:val="left" w:pos="2560"/>
        </w:tabs>
      </w:pPr>
    </w:p>
    <w:p w14:paraId="34271CA4" w14:textId="0C4F3F13" w:rsidR="00A7545C" w:rsidRDefault="00A7545C" w:rsidP="00A7545C">
      <w:pPr>
        <w:tabs>
          <w:tab w:val="left" w:pos="2560"/>
        </w:tabs>
      </w:pPr>
      <w:r w:rsidRPr="00A7545C">
        <w:rPr>
          <w:b/>
          <w:bCs/>
        </w:rPr>
        <w:t>The Access Panel Network </w:t>
      </w:r>
      <w:r w:rsidRPr="00A7545C">
        <w:t> </w:t>
      </w:r>
      <w:r w:rsidR="008C4919">
        <w:t>(</w:t>
      </w:r>
      <w:hyperlink r:id="rId28" w:history="1">
        <w:r w:rsidR="008A2D2B" w:rsidRPr="00FA4751">
          <w:rPr>
            <w:rStyle w:val="Hyperlink"/>
          </w:rPr>
          <w:t>https://accesspanel.scot</w:t>
        </w:r>
      </w:hyperlink>
      <w:r w:rsidR="008A2D2B">
        <w:t xml:space="preserve"> </w:t>
      </w:r>
      <w:r w:rsidR="008C4919">
        <w:t xml:space="preserve">) </w:t>
      </w:r>
      <w:r w:rsidRPr="00A7545C">
        <w:t>are groups of volunteers who work together to improve physical access and wider social inclusion in their local communities.  They are supported by </w:t>
      </w:r>
      <w:r w:rsidRPr="00A7545C">
        <w:rPr>
          <w:b/>
          <w:bCs/>
        </w:rPr>
        <w:t>Disability Equality Scotland.</w:t>
      </w:r>
      <w:r w:rsidR="008C4919">
        <w:t xml:space="preserve"> (</w:t>
      </w:r>
      <w:hyperlink r:id="rId29" w:history="1">
        <w:r w:rsidR="008C4919" w:rsidRPr="00211028">
          <w:rPr>
            <w:rStyle w:val="Hyperlink"/>
          </w:rPr>
          <w:t>http://disabilityequality.scot/</w:t>
        </w:r>
      </w:hyperlink>
      <w:r w:rsidR="008C4919">
        <w:t xml:space="preserve">) </w:t>
      </w:r>
    </w:p>
    <w:p w14:paraId="7449E1C5" w14:textId="77777777" w:rsidR="00A7545C" w:rsidRDefault="00A7545C" w:rsidP="00A7545C">
      <w:pPr>
        <w:tabs>
          <w:tab w:val="left" w:pos="2560"/>
        </w:tabs>
      </w:pPr>
    </w:p>
    <w:p w14:paraId="7DD8DB02" w14:textId="4A1BDFAA" w:rsidR="00A7545C" w:rsidRPr="00A7545C" w:rsidRDefault="008C4919" w:rsidP="00A7545C">
      <w:pPr>
        <w:tabs>
          <w:tab w:val="left" w:pos="2560"/>
        </w:tabs>
      </w:pPr>
      <w:r w:rsidRPr="008C4919">
        <w:t>Information last updated on </w:t>
      </w:r>
      <w:r w:rsidRPr="008C4919">
        <w:rPr>
          <w:b/>
          <w:bCs/>
        </w:rPr>
        <w:t>25 January 2024</w:t>
      </w:r>
      <w:r w:rsidRPr="008C4919">
        <w:t xml:space="preserve">. Please note that information may be subject to change. All information is provided in good </w:t>
      </w:r>
      <w:proofErr w:type="gramStart"/>
      <w:r w:rsidRPr="008C4919">
        <w:t>faith</w:t>
      </w:r>
      <w:proofErr w:type="gramEnd"/>
      <w:r w:rsidRPr="008C4919">
        <w:t xml:space="preserve"> but Disability Information Scotland does not endorse any product or service referred to within this resource.</w:t>
      </w:r>
    </w:p>
    <w:p w14:paraId="469381C3" w14:textId="77777777" w:rsidR="00A7545C" w:rsidRPr="00A7545C" w:rsidRDefault="00A7545C" w:rsidP="00A7545C">
      <w:pPr>
        <w:tabs>
          <w:tab w:val="left" w:pos="2560"/>
        </w:tabs>
      </w:pPr>
    </w:p>
    <w:p w14:paraId="419C0906" w14:textId="346DD03B" w:rsidR="00722E34" w:rsidRPr="0000748A" w:rsidRDefault="00722E34" w:rsidP="0000748A">
      <w:pPr>
        <w:tabs>
          <w:tab w:val="left" w:pos="2560"/>
        </w:tabs>
      </w:pPr>
    </w:p>
    <w:sectPr w:rsidR="00722E34" w:rsidRPr="0000748A">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DB1F" w14:textId="77777777" w:rsidR="00DA3F1A" w:rsidRDefault="00DA3F1A" w:rsidP="003104E1">
      <w:r>
        <w:separator/>
      </w:r>
    </w:p>
  </w:endnote>
  <w:endnote w:type="continuationSeparator" w:id="0">
    <w:p w14:paraId="017B9B89" w14:textId="77777777" w:rsidR="00DA3F1A" w:rsidRDefault="00DA3F1A" w:rsidP="0031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Quicksand Bold">
    <w:altName w:val="Arial"/>
    <w:panose1 w:val="020B0604020202020204"/>
    <w:charset w:val="00"/>
    <w:family w:val="modern"/>
    <w:pitch w:val="variable"/>
    <w:sig w:usb0="800000AF" w:usb1="00000008"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B8D4" w14:textId="0D589A62" w:rsidR="003104E1" w:rsidRDefault="003104E1">
    <w:pPr>
      <w:pStyle w:val="Footer"/>
    </w:pPr>
  </w:p>
  <w:p w14:paraId="0241D30E" w14:textId="637BF7A8" w:rsidR="003104E1" w:rsidRDefault="00177DF9" w:rsidP="00177DF9">
    <w:pPr>
      <w:pStyle w:val="Footer"/>
    </w:pPr>
    <w:r>
      <w:rPr>
        <w:noProof/>
        <w:lang w:eastAsia="en-GB"/>
      </w:rPr>
      <mc:AlternateContent>
        <mc:Choice Requires="wps">
          <w:drawing>
            <wp:anchor distT="0" distB="0" distL="114300" distR="114300" simplePos="0" relativeHeight="251661312" behindDoc="0" locked="0" layoutInCell="1" allowOverlap="1" wp14:anchorId="2C989F78" wp14:editId="672C2ED9">
              <wp:simplePos x="0" y="0"/>
              <wp:positionH relativeFrom="column">
                <wp:posOffset>-723900</wp:posOffset>
              </wp:positionH>
              <wp:positionV relativeFrom="paragraph">
                <wp:posOffset>-135890</wp:posOffset>
              </wp:positionV>
              <wp:extent cx="4157980" cy="883920"/>
              <wp:effectExtent l="0" t="0" r="0" b="5080"/>
              <wp:wrapNone/>
              <wp:docPr id="2" name="Text Box 2" descr="Scottish Charity Number SC030004 &#13;&#10;Company Limited by Guarantee SC199685&#13;&#10;">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4157980" cy="883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0256E" w14:textId="77777777" w:rsidR="00177DF9" w:rsidRPr="00177DF9" w:rsidRDefault="00177DF9" w:rsidP="00177DF9">
                          <w:pPr>
                            <w:rPr>
                              <w:color w:val="156082" w:themeColor="accent1"/>
                            </w:rPr>
                          </w:pPr>
                          <w:r w:rsidRPr="00177DF9">
                            <w:rPr>
                              <w:color w:val="156082" w:themeColor="accent1"/>
                            </w:rPr>
                            <w:t xml:space="preserve">Scottish Charity Number SC030004 </w:t>
                          </w:r>
                        </w:p>
                        <w:p w14:paraId="1758B2CC" w14:textId="77777777" w:rsidR="00177DF9" w:rsidRPr="00177DF9" w:rsidRDefault="00177DF9" w:rsidP="00177DF9">
                          <w:pPr>
                            <w:rPr>
                              <w:color w:val="156082" w:themeColor="accent1"/>
                            </w:rPr>
                          </w:pPr>
                          <w:r w:rsidRPr="00177DF9">
                            <w:rPr>
                              <w:color w:val="156082" w:themeColor="accent1"/>
                            </w:rPr>
                            <w:t>Company Limited by Guarantee SC199685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89F78" id="_x0000_t202" coordsize="21600,21600" o:spt="202" path="m,l,21600r21600,l21600,xe">
              <v:stroke joinstyle="miter"/>
              <v:path gradientshapeok="t" o:connecttype="rect"/>
            </v:shapetype>
            <v:shape id="Text Box 2" o:spid="_x0000_s1026" type="#_x0000_t202" alt="Scottish Charity Number SC030004 &#13;&#10;Company Limited by Guarantee SC199685&#13;&#10;" style="position:absolute;margin-left:-57pt;margin-top:-10.7pt;width:327.4pt;height:6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" fillcolor="white [3201]" stroked="f" strokeweight=".5pt">
              <v:textbox>
                <w:txbxContent>
                  <w:p w14:paraId="0670256E" w14:textId="77777777" w:rsidR="00177DF9" w:rsidRPr="00177DF9" w:rsidRDefault="00177DF9" w:rsidP="00177DF9">
                    <w:pPr>
                      <w:rPr>
                        <w:color w:val="156082" w:themeColor="accent1"/>
                      </w:rPr>
                    </w:pPr>
                    <w:r w:rsidRPr="00177DF9">
                      <w:rPr>
                        <w:color w:val="156082" w:themeColor="accent1"/>
                      </w:rPr>
                      <w:t xml:space="preserve">Scottish Charity Number SC030004 </w:t>
                    </w:r>
                  </w:p>
                  <w:p w14:paraId="1758B2CC" w14:textId="77777777" w:rsidR="00177DF9" w:rsidRPr="00177DF9" w:rsidRDefault="00177DF9" w:rsidP="00177DF9">
                    <w:pPr>
                      <w:rPr>
                        <w:color w:val="156082" w:themeColor="accent1"/>
                      </w:rPr>
                    </w:pPr>
                    <w:r w:rsidRPr="00177DF9">
                      <w:rPr>
                        <w:color w:val="156082" w:themeColor="accent1"/>
                      </w:rPr>
                      <w:t>Company Limited by Guarantee SC199685</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3725CDD" wp14:editId="0DAB9B2B">
              <wp:simplePos x="0" y="0"/>
              <wp:positionH relativeFrom="column">
                <wp:posOffset>2914650</wp:posOffset>
              </wp:positionH>
              <wp:positionV relativeFrom="paragraph">
                <wp:posOffset>-190500</wp:posOffset>
              </wp:positionV>
              <wp:extent cx="4272742" cy="1878676"/>
              <wp:effectExtent l="0" t="0" r="0" b="1270"/>
              <wp:wrapNone/>
              <wp:docPr id="3" name="Text Box 3" descr="Disability Information Scotland&#13;&#10;Norton Park, 57 Albion Road, Edinburgh  EH7 5QY&#13;&#10;T: 0300 323 9961  |  E: info@disabilityscot.org.uk&#13;&#10;">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4272742" cy="1878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43AB8" w14:textId="77777777" w:rsidR="00177DF9" w:rsidRPr="00177DF9" w:rsidRDefault="00177DF9" w:rsidP="00177DF9">
                          <w:pPr>
                            <w:rPr>
                              <w:rFonts w:ascii="Quicksand Bold" w:hAnsi="Quicksand Bold"/>
                              <w:color w:val="156082" w:themeColor="accent1"/>
                            </w:rPr>
                          </w:pPr>
                          <w:r w:rsidRPr="00177DF9">
                            <w:rPr>
                              <w:rFonts w:ascii="Quicksand Bold" w:hAnsi="Quicksand Bold"/>
                              <w:color w:val="156082" w:themeColor="accent1"/>
                            </w:rPr>
                            <w:t>Disability Information Scotland</w:t>
                          </w:r>
                        </w:p>
                        <w:p w14:paraId="656D4F8D" w14:textId="77777777" w:rsidR="00177DF9" w:rsidRPr="00177DF9" w:rsidRDefault="00177DF9" w:rsidP="00177DF9">
                          <w:pPr>
                            <w:rPr>
                              <w:color w:val="156082" w:themeColor="accent1"/>
                            </w:rPr>
                          </w:pPr>
                          <w:r w:rsidRPr="00177DF9">
                            <w:rPr>
                              <w:color w:val="156082" w:themeColor="accent1"/>
                            </w:rPr>
                            <w:t xml:space="preserve">Norton Park, 57 Albion Road, </w:t>
                          </w:r>
                          <w:proofErr w:type="gramStart"/>
                          <w:r w:rsidRPr="00177DF9">
                            <w:rPr>
                              <w:color w:val="156082" w:themeColor="accent1"/>
                            </w:rPr>
                            <w:t>Edinburgh  EH</w:t>
                          </w:r>
                          <w:proofErr w:type="gramEnd"/>
                          <w:r w:rsidRPr="00177DF9">
                            <w:rPr>
                              <w:color w:val="156082" w:themeColor="accent1"/>
                            </w:rPr>
                            <w:t>7 5QY</w:t>
                          </w:r>
                        </w:p>
                        <w:p w14:paraId="2D91C298" w14:textId="77777777" w:rsidR="00177DF9" w:rsidRPr="00046A4F" w:rsidRDefault="00177DF9" w:rsidP="00177DF9">
                          <w:pPr>
                            <w:rPr>
                              <w:color w:val="156082" w:themeColor="accent1"/>
                              <w:lang w:val="de-DE"/>
                            </w:rPr>
                          </w:pPr>
                          <w:r w:rsidRPr="00046A4F">
                            <w:rPr>
                              <w:color w:val="156082" w:themeColor="accent1"/>
                              <w:lang w:val="de-DE"/>
                            </w:rPr>
                            <w:t>T: 0300 323 9961  |  E: info@disabilityscot.org.uk</w:t>
                          </w:r>
                        </w:p>
                        <w:p w14:paraId="4BE30A0C" w14:textId="77777777" w:rsidR="00177DF9" w:rsidRPr="00046A4F" w:rsidRDefault="00177DF9" w:rsidP="00177DF9">
                          <w:pPr>
                            <w:rPr>
                              <w:color w:val="7030A0"/>
                              <w:sz w:val="28"/>
                              <w:szCs w:val="28"/>
                              <w:lang w:val="de-DE"/>
                            </w:rPr>
                          </w:pPr>
                          <w:r w:rsidRPr="00046A4F">
                            <w:rPr>
                              <w:color w:val="7030A0"/>
                              <w:sz w:val="28"/>
                              <w:szCs w:val="28"/>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25CDD" id="_x0000_t202" coordsize="21600,21600" o:spt="202" path="m,l,21600r21600,l21600,xe">
              <v:stroke joinstyle="miter"/>
              <v:path gradientshapeok="t" o:connecttype="rect"/>
            </v:shapetype>
            <v:shape id="Text Box 3" o:spid="_x0000_s1027" type="#_x0000_t202" alt="Disability Information Scotland&#13;&#10;Norton Park, 57 Albion Road, Edinburgh  EH7 5QY&#13;&#10;T: 0300 323 9961  |  E: info@disabilityscot.org.uk&#13;&#10;" style="position:absolute;margin-left:229.5pt;margin-top:-15pt;width:336.45pt;height:14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" fillcolor="white [3201]" stroked="f" strokeweight=".5pt">
              <v:textbox>
                <w:txbxContent>
                  <w:p w14:paraId="06A43AB8" w14:textId="77777777" w:rsidR="00177DF9" w:rsidRPr="00177DF9" w:rsidRDefault="00177DF9" w:rsidP="00177DF9">
                    <w:pPr>
                      <w:rPr>
                        <w:rFonts w:ascii="Quicksand Bold" w:hAnsi="Quicksand Bold"/>
                        <w:color w:val="156082" w:themeColor="accent1"/>
                      </w:rPr>
                    </w:pPr>
                    <w:r w:rsidRPr="00177DF9">
                      <w:rPr>
                        <w:rFonts w:ascii="Quicksand Bold" w:hAnsi="Quicksand Bold"/>
                        <w:color w:val="156082" w:themeColor="accent1"/>
                      </w:rPr>
                      <w:t>Disability Information Scotland</w:t>
                    </w:r>
                  </w:p>
                  <w:p w14:paraId="656D4F8D" w14:textId="77777777" w:rsidR="00177DF9" w:rsidRPr="00177DF9" w:rsidRDefault="00177DF9" w:rsidP="00177DF9">
                    <w:pPr>
                      <w:rPr>
                        <w:color w:val="156082" w:themeColor="accent1"/>
                      </w:rPr>
                    </w:pPr>
                    <w:r w:rsidRPr="00177DF9">
                      <w:rPr>
                        <w:color w:val="156082" w:themeColor="accent1"/>
                      </w:rPr>
                      <w:t xml:space="preserve">Norton Park, 57 Albion Road, </w:t>
                    </w:r>
                    <w:proofErr w:type="gramStart"/>
                    <w:r w:rsidRPr="00177DF9">
                      <w:rPr>
                        <w:color w:val="156082" w:themeColor="accent1"/>
                      </w:rPr>
                      <w:t>Edinburgh  EH</w:t>
                    </w:r>
                    <w:proofErr w:type="gramEnd"/>
                    <w:r w:rsidRPr="00177DF9">
                      <w:rPr>
                        <w:color w:val="156082" w:themeColor="accent1"/>
                      </w:rPr>
                      <w:t>7 5QY</w:t>
                    </w:r>
                  </w:p>
                  <w:p w14:paraId="2D91C298" w14:textId="77777777" w:rsidR="00177DF9" w:rsidRPr="00046A4F" w:rsidRDefault="00177DF9" w:rsidP="00177DF9">
                    <w:pPr>
                      <w:rPr>
                        <w:color w:val="156082" w:themeColor="accent1"/>
                        <w:lang w:val="de-DE"/>
                      </w:rPr>
                    </w:pPr>
                    <w:r w:rsidRPr="00046A4F">
                      <w:rPr>
                        <w:color w:val="156082" w:themeColor="accent1"/>
                        <w:lang w:val="de-DE"/>
                      </w:rPr>
                      <w:t>T: 0300 323 9961  |  E: info@disabilityscot.org.uk</w:t>
                    </w:r>
                  </w:p>
                  <w:p w14:paraId="4BE30A0C" w14:textId="77777777" w:rsidR="00177DF9" w:rsidRPr="00046A4F" w:rsidRDefault="00177DF9" w:rsidP="00177DF9">
                    <w:pPr>
                      <w:rPr>
                        <w:color w:val="7030A0"/>
                        <w:sz w:val="28"/>
                        <w:szCs w:val="28"/>
                        <w:lang w:val="de-DE"/>
                      </w:rPr>
                    </w:pPr>
                    <w:r w:rsidRPr="00046A4F">
                      <w:rPr>
                        <w:color w:val="7030A0"/>
                        <w:sz w:val="28"/>
                        <w:szCs w:val="28"/>
                        <w:lang w:val="de-DE"/>
                      </w:rPr>
                      <w:t xml:space="preserve"> </w:t>
                    </w:r>
                  </w:p>
                </w:txbxContent>
              </v:textbox>
            </v:shape>
          </w:pict>
        </mc:Fallback>
      </mc:AlternateContent>
    </w:r>
    <w:r>
      <w:rPr>
        <w:noProof/>
      </w:rPr>
      <w:drawing>
        <wp:anchor distT="0" distB="0" distL="114300" distR="114300" simplePos="0" relativeHeight="251659264" behindDoc="0" locked="0" layoutInCell="1" allowOverlap="1" wp14:anchorId="07431019" wp14:editId="334589CF">
          <wp:simplePos x="0" y="0"/>
          <wp:positionH relativeFrom="column">
            <wp:posOffset>-723900</wp:posOffset>
          </wp:positionH>
          <wp:positionV relativeFrom="paragraph">
            <wp:posOffset>652780</wp:posOffset>
          </wp:positionV>
          <wp:extent cx="6913182" cy="1092200"/>
          <wp:effectExtent l="0" t="0" r="0" b="0"/>
          <wp:wrapSquare wrapText="bothSides"/>
          <wp:docPr id="1507448137" name="Picture 5" descr="Header section with white DIS logo next to text let us be your guide.  this is on dark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48137" name="Picture 5" descr="Header section with white DIS logo next to text let us be your guide.  this is on dark blue background"/>
                  <pic:cNvPicPr/>
                </pic:nvPicPr>
                <pic:blipFill>
                  <a:blip r:embed="rId1">
                    <a:extLst>
                      <a:ext uri="{28A0092B-C50C-407E-A947-70E740481C1C}">
                        <a14:useLocalDpi xmlns:a14="http://schemas.microsoft.com/office/drawing/2010/main" val="0"/>
                      </a:ext>
                    </a:extLst>
                  </a:blip>
                  <a:stretch>
                    <a:fillRect/>
                  </a:stretch>
                </pic:blipFill>
                <pic:spPr>
                  <a:xfrm>
                    <a:off x="0" y="0"/>
                    <a:ext cx="6913182" cy="1092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3C68" w14:textId="77777777" w:rsidR="00DA3F1A" w:rsidRDefault="00DA3F1A" w:rsidP="003104E1">
      <w:r>
        <w:separator/>
      </w:r>
    </w:p>
  </w:footnote>
  <w:footnote w:type="continuationSeparator" w:id="0">
    <w:p w14:paraId="4DAEE7B8" w14:textId="77777777" w:rsidR="00DA3F1A" w:rsidRDefault="00DA3F1A" w:rsidP="0031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ED76" w14:textId="3E76BDFB" w:rsidR="003104E1" w:rsidRDefault="002102CA">
    <w:pPr>
      <w:pStyle w:val="Header"/>
    </w:pPr>
    <w:r>
      <w:rPr>
        <w:noProof/>
      </w:rPr>
      <w:drawing>
        <wp:anchor distT="0" distB="0" distL="114300" distR="114300" simplePos="0" relativeHeight="251658240" behindDoc="0" locked="0" layoutInCell="1" allowOverlap="1" wp14:anchorId="68850CAB" wp14:editId="5277AF9F">
          <wp:simplePos x="0" y="0"/>
          <wp:positionH relativeFrom="column">
            <wp:posOffset>-1117600</wp:posOffset>
          </wp:positionH>
          <wp:positionV relativeFrom="paragraph">
            <wp:posOffset>-436880</wp:posOffset>
          </wp:positionV>
          <wp:extent cx="7796530" cy="1231900"/>
          <wp:effectExtent l="0" t="0" r="1270" b="0"/>
          <wp:wrapSquare wrapText="bothSides"/>
          <wp:docPr id="2104889199" name="Picture 4" descr="Header with circular maze DIS logo and text let us be your guid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89199" name="Picture 4" descr="Header with circular maze DIS logo and text let us be your guid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6530" cy="1231900"/>
                  </a:xfrm>
                  <a:prstGeom prst="rect">
                    <a:avLst/>
                  </a:prstGeom>
                </pic:spPr>
              </pic:pic>
            </a:graphicData>
          </a:graphic>
          <wp14:sizeRelH relativeFrom="page">
            <wp14:pctWidth>0</wp14:pctWidth>
          </wp14:sizeRelH>
          <wp14:sizeRelV relativeFrom="page">
            <wp14:pctHeight>0</wp14:pctHeight>
          </wp14:sizeRelV>
        </wp:anchor>
      </w:drawing>
    </w:r>
  </w:p>
  <w:p w14:paraId="659434D7" w14:textId="090C787B" w:rsidR="003104E1" w:rsidRDefault="00310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CB4"/>
    <w:multiLevelType w:val="multilevel"/>
    <w:tmpl w:val="26BE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23757"/>
    <w:multiLevelType w:val="multilevel"/>
    <w:tmpl w:val="A2F0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C604D"/>
    <w:multiLevelType w:val="multilevel"/>
    <w:tmpl w:val="6E5A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07B69"/>
    <w:multiLevelType w:val="multilevel"/>
    <w:tmpl w:val="66D4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4053E"/>
    <w:multiLevelType w:val="multilevel"/>
    <w:tmpl w:val="9D3C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52EA7"/>
    <w:multiLevelType w:val="multilevel"/>
    <w:tmpl w:val="FFD6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A23FB"/>
    <w:multiLevelType w:val="multilevel"/>
    <w:tmpl w:val="31D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34B61"/>
    <w:multiLevelType w:val="multilevel"/>
    <w:tmpl w:val="2570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01309A"/>
    <w:multiLevelType w:val="multilevel"/>
    <w:tmpl w:val="8E6C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B7BAA"/>
    <w:multiLevelType w:val="multilevel"/>
    <w:tmpl w:val="1266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153BE"/>
    <w:multiLevelType w:val="multilevel"/>
    <w:tmpl w:val="F1EE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B00F4"/>
    <w:multiLevelType w:val="multilevel"/>
    <w:tmpl w:val="A03A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7B1B85"/>
    <w:multiLevelType w:val="multilevel"/>
    <w:tmpl w:val="C838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987390"/>
    <w:multiLevelType w:val="multilevel"/>
    <w:tmpl w:val="507A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5379A"/>
    <w:multiLevelType w:val="multilevel"/>
    <w:tmpl w:val="924E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251E7"/>
    <w:multiLevelType w:val="multilevel"/>
    <w:tmpl w:val="97F0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0C4A36"/>
    <w:multiLevelType w:val="multilevel"/>
    <w:tmpl w:val="62A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D80BCF"/>
    <w:multiLevelType w:val="multilevel"/>
    <w:tmpl w:val="8266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E5B54"/>
    <w:multiLevelType w:val="multilevel"/>
    <w:tmpl w:val="D3B0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92538B"/>
    <w:multiLevelType w:val="multilevel"/>
    <w:tmpl w:val="7EC4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C21F90"/>
    <w:multiLevelType w:val="hybridMultilevel"/>
    <w:tmpl w:val="1290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C1F63"/>
    <w:multiLevelType w:val="multilevel"/>
    <w:tmpl w:val="90E8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1059A1"/>
    <w:multiLevelType w:val="hybridMultilevel"/>
    <w:tmpl w:val="71740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902779">
    <w:abstractNumId w:val="2"/>
  </w:num>
  <w:num w:numId="2" w16cid:durableId="753009841">
    <w:abstractNumId w:val="21"/>
  </w:num>
  <w:num w:numId="3" w16cid:durableId="1532574564">
    <w:abstractNumId w:val="9"/>
  </w:num>
  <w:num w:numId="4" w16cid:durableId="1889410699">
    <w:abstractNumId w:val="6"/>
  </w:num>
  <w:num w:numId="5" w16cid:durableId="974675173">
    <w:abstractNumId w:val="20"/>
  </w:num>
  <w:num w:numId="6" w16cid:durableId="1744638215">
    <w:abstractNumId w:val="22"/>
  </w:num>
  <w:num w:numId="7" w16cid:durableId="138305481">
    <w:abstractNumId w:val="17"/>
  </w:num>
  <w:num w:numId="8" w16cid:durableId="1982882525">
    <w:abstractNumId w:val="18"/>
  </w:num>
  <w:num w:numId="9" w16cid:durableId="1828324337">
    <w:abstractNumId w:val="3"/>
  </w:num>
  <w:num w:numId="10" w16cid:durableId="134615193">
    <w:abstractNumId w:val="0"/>
  </w:num>
  <w:num w:numId="11" w16cid:durableId="317729757">
    <w:abstractNumId w:val="1"/>
  </w:num>
  <w:num w:numId="12" w16cid:durableId="1667515255">
    <w:abstractNumId w:val="7"/>
  </w:num>
  <w:num w:numId="13" w16cid:durableId="1648709450">
    <w:abstractNumId w:val="12"/>
  </w:num>
  <w:num w:numId="14" w16cid:durableId="1901403758">
    <w:abstractNumId w:val="16"/>
  </w:num>
  <w:num w:numId="15" w16cid:durableId="1210413973">
    <w:abstractNumId w:val="13"/>
  </w:num>
  <w:num w:numId="16" w16cid:durableId="917862790">
    <w:abstractNumId w:val="15"/>
  </w:num>
  <w:num w:numId="17" w16cid:durableId="1251114358">
    <w:abstractNumId w:val="19"/>
  </w:num>
  <w:num w:numId="18" w16cid:durableId="210045069">
    <w:abstractNumId w:val="5"/>
  </w:num>
  <w:num w:numId="19" w16cid:durableId="1535116576">
    <w:abstractNumId w:val="14"/>
  </w:num>
  <w:num w:numId="20" w16cid:durableId="1521970688">
    <w:abstractNumId w:val="10"/>
  </w:num>
  <w:num w:numId="21" w16cid:durableId="358556090">
    <w:abstractNumId w:val="8"/>
  </w:num>
  <w:num w:numId="22" w16cid:durableId="2057779637">
    <w:abstractNumId w:val="4"/>
  </w:num>
  <w:num w:numId="23" w16cid:durableId="21257348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05"/>
    <w:rsid w:val="0000748A"/>
    <w:rsid w:val="00046A4F"/>
    <w:rsid w:val="000B7CB5"/>
    <w:rsid w:val="000C7D1D"/>
    <w:rsid w:val="000F15B2"/>
    <w:rsid w:val="00153AC5"/>
    <w:rsid w:val="00177DF9"/>
    <w:rsid w:val="002102CA"/>
    <w:rsid w:val="002F259A"/>
    <w:rsid w:val="003104E1"/>
    <w:rsid w:val="003B53D4"/>
    <w:rsid w:val="003F5DDE"/>
    <w:rsid w:val="004012F3"/>
    <w:rsid w:val="0041743E"/>
    <w:rsid w:val="0042554B"/>
    <w:rsid w:val="004B71E7"/>
    <w:rsid w:val="004F0F53"/>
    <w:rsid w:val="004F230C"/>
    <w:rsid w:val="00504DAD"/>
    <w:rsid w:val="005132CD"/>
    <w:rsid w:val="00551F29"/>
    <w:rsid w:val="005B5808"/>
    <w:rsid w:val="005C620A"/>
    <w:rsid w:val="006700A6"/>
    <w:rsid w:val="00685D61"/>
    <w:rsid w:val="006A4A59"/>
    <w:rsid w:val="006C31F8"/>
    <w:rsid w:val="0070052B"/>
    <w:rsid w:val="00710306"/>
    <w:rsid w:val="00722E34"/>
    <w:rsid w:val="007A4005"/>
    <w:rsid w:val="007B7867"/>
    <w:rsid w:val="0081000B"/>
    <w:rsid w:val="00822E63"/>
    <w:rsid w:val="008700B0"/>
    <w:rsid w:val="00885EB5"/>
    <w:rsid w:val="008A2D2B"/>
    <w:rsid w:val="008B7CA0"/>
    <w:rsid w:val="008C4919"/>
    <w:rsid w:val="009647A2"/>
    <w:rsid w:val="00984D52"/>
    <w:rsid w:val="009A2218"/>
    <w:rsid w:val="00A2457D"/>
    <w:rsid w:val="00A72BC0"/>
    <w:rsid w:val="00A7545C"/>
    <w:rsid w:val="00AA3FED"/>
    <w:rsid w:val="00B474C2"/>
    <w:rsid w:val="00C376BC"/>
    <w:rsid w:val="00CB4ACB"/>
    <w:rsid w:val="00CF1A7E"/>
    <w:rsid w:val="00D15DA1"/>
    <w:rsid w:val="00D81774"/>
    <w:rsid w:val="00DA3F1A"/>
    <w:rsid w:val="00E27718"/>
    <w:rsid w:val="00E41C8F"/>
    <w:rsid w:val="00E824C9"/>
    <w:rsid w:val="00EC083F"/>
    <w:rsid w:val="00EF495B"/>
    <w:rsid w:val="00F3122E"/>
    <w:rsid w:val="00F86CEC"/>
    <w:rsid w:val="00FC0846"/>
    <w:rsid w:val="00FE57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A27D"/>
  <w15:chartTrackingRefBased/>
  <w15:docId w15:val="{05ABE01A-68FC-7748-8934-988232A5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CA"/>
    <w:rPr>
      <w:rFonts w:ascii="Arial" w:hAnsi="Arial"/>
    </w:rPr>
  </w:style>
  <w:style w:type="paragraph" w:styleId="Heading1">
    <w:name w:val="heading 1"/>
    <w:basedOn w:val="Normal"/>
    <w:next w:val="Normal"/>
    <w:link w:val="Heading1Char"/>
    <w:autoRedefine/>
    <w:uiPriority w:val="9"/>
    <w:qFormat/>
    <w:rsid w:val="007A4005"/>
    <w:pPr>
      <w:keepNext/>
      <w:keepLines/>
      <w:spacing w:before="360" w:after="80"/>
      <w:outlineLvl w:val="0"/>
    </w:pPr>
    <w:rPr>
      <w:rFonts w:eastAsiaTheme="majorEastAsia" w:cstheme="majorBidi"/>
      <w:b/>
      <w:color w:val="0F4761" w:themeColor="accent1" w:themeShade="BF"/>
      <w:sz w:val="32"/>
      <w:szCs w:val="40"/>
    </w:rPr>
  </w:style>
  <w:style w:type="paragraph" w:styleId="Heading2">
    <w:name w:val="heading 2"/>
    <w:basedOn w:val="Normal"/>
    <w:next w:val="Normal"/>
    <w:link w:val="Heading2Char"/>
    <w:autoRedefine/>
    <w:uiPriority w:val="9"/>
    <w:unhideWhenUsed/>
    <w:qFormat/>
    <w:rsid w:val="007A4005"/>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autoRedefine/>
    <w:uiPriority w:val="9"/>
    <w:unhideWhenUsed/>
    <w:qFormat/>
    <w:rsid w:val="007A4005"/>
    <w:pPr>
      <w:keepNext/>
      <w:keepLines/>
      <w:spacing w:before="160" w:after="12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7A4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0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0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0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0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005"/>
    <w:rPr>
      <w:rFonts w:ascii="Arial" w:eastAsiaTheme="majorEastAsia" w:hAnsi="Arial" w:cstheme="majorBidi"/>
      <w:b/>
      <w:color w:val="0F4761" w:themeColor="accent1" w:themeShade="BF"/>
      <w:sz w:val="32"/>
      <w:szCs w:val="40"/>
    </w:rPr>
  </w:style>
  <w:style w:type="character" w:customStyle="1" w:styleId="Heading2Char">
    <w:name w:val="Heading 2 Char"/>
    <w:basedOn w:val="DefaultParagraphFont"/>
    <w:link w:val="Heading2"/>
    <w:uiPriority w:val="9"/>
    <w:rsid w:val="007A4005"/>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7A4005"/>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7A4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005"/>
    <w:rPr>
      <w:rFonts w:eastAsiaTheme="majorEastAsia" w:cstheme="majorBidi"/>
      <w:color w:val="272727" w:themeColor="text1" w:themeTint="D8"/>
    </w:rPr>
  </w:style>
  <w:style w:type="paragraph" w:styleId="Title">
    <w:name w:val="Title"/>
    <w:basedOn w:val="Normal"/>
    <w:next w:val="Normal"/>
    <w:link w:val="TitleChar"/>
    <w:uiPriority w:val="10"/>
    <w:qFormat/>
    <w:rsid w:val="007A40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0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0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4005"/>
    <w:rPr>
      <w:i/>
      <w:iCs/>
      <w:color w:val="404040" w:themeColor="text1" w:themeTint="BF"/>
    </w:rPr>
  </w:style>
  <w:style w:type="paragraph" w:styleId="ListParagraph">
    <w:name w:val="List Paragraph"/>
    <w:basedOn w:val="Normal"/>
    <w:uiPriority w:val="34"/>
    <w:qFormat/>
    <w:rsid w:val="007A4005"/>
    <w:pPr>
      <w:ind w:left="720"/>
      <w:contextualSpacing/>
    </w:pPr>
  </w:style>
  <w:style w:type="character" w:styleId="IntenseEmphasis">
    <w:name w:val="Intense Emphasis"/>
    <w:basedOn w:val="DefaultParagraphFont"/>
    <w:uiPriority w:val="21"/>
    <w:qFormat/>
    <w:rsid w:val="007A4005"/>
    <w:rPr>
      <w:i/>
      <w:iCs/>
      <w:color w:val="0F4761" w:themeColor="accent1" w:themeShade="BF"/>
    </w:rPr>
  </w:style>
  <w:style w:type="paragraph" w:styleId="IntenseQuote">
    <w:name w:val="Intense Quote"/>
    <w:basedOn w:val="Normal"/>
    <w:next w:val="Normal"/>
    <w:link w:val="IntenseQuoteChar"/>
    <w:uiPriority w:val="30"/>
    <w:qFormat/>
    <w:rsid w:val="007A4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005"/>
    <w:rPr>
      <w:i/>
      <w:iCs/>
      <w:color w:val="0F4761" w:themeColor="accent1" w:themeShade="BF"/>
    </w:rPr>
  </w:style>
  <w:style w:type="character" w:styleId="IntenseReference">
    <w:name w:val="Intense Reference"/>
    <w:basedOn w:val="DefaultParagraphFont"/>
    <w:uiPriority w:val="32"/>
    <w:qFormat/>
    <w:rsid w:val="007A4005"/>
    <w:rPr>
      <w:b/>
      <w:bCs/>
      <w:smallCaps/>
      <w:color w:val="0F4761" w:themeColor="accent1" w:themeShade="BF"/>
      <w:spacing w:val="5"/>
    </w:rPr>
  </w:style>
  <w:style w:type="character" w:styleId="Hyperlink">
    <w:name w:val="Hyperlink"/>
    <w:basedOn w:val="DefaultParagraphFont"/>
    <w:uiPriority w:val="99"/>
    <w:unhideWhenUsed/>
    <w:rsid w:val="007A4005"/>
    <w:rPr>
      <w:color w:val="467886" w:themeColor="hyperlink"/>
      <w:u w:val="single"/>
    </w:rPr>
  </w:style>
  <w:style w:type="character" w:styleId="UnresolvedMention">
    <w:name w:val="Unresolved Mention"/>
    <w:basedOn w:val="DefaultParagraphFont"/>
    <w:uiPriority w:val="99"/>
    <w:semiHidden/>
    <w:unhideWhenUsed/>
    <w:rsid w:val="007A4005"/>
    <w:rPr>
      <w:color w:val="605E5C"/>
      <w:shd w:val="clear" w:color="auto" w:fill="E1DFDD"/>
    </w:rPr>
  </w:style>
  <w:style w:type="paragraph" w:styleId="Header">
    <w:name w:val="header"/>
    <w:basedOn w:val="Normal"/>
    <w:link w:val="HeaderChar"/>
    <w:uiPriority w:val="99"/>
    <w:unhideWhenUsed/>
    <w:rsid w:val="003104E1"/>
    <w:pPr>
      <w:tabs>
        <w:tab w:val="center" w:pos="4513"/>
        <w:tab w:val="right" w:pos="9026"/>
      </w:tabs>
    </w:pPr>
  </w:style>
  <w:style w:type="character" w:customStyle="1" w:styleId="HeaderChar">
    <w:name w:val="Header Char"/>
    <w:basedOn w:val="DefaultParagraphFont"/>
    <w:link w:val="Header"/>
    <w:uiPriority w:val="99"/>
    <w:rsid w:val="003104E1"/>
    <w:rPr>
      <w:rFonts w:ascii="Arial" w:hAnsi="Arial"/>
    </w:rPr>
  </w:style>
  <w:style w:type="paragraph" w:styleId="Footer">
    <w:name w:val="footer"/>
    <w:basedOn w:val="Normal"/>
    <w:link w:val="FooterChar"/>
    <w:uiPriority w:val="99"/>
    <w:unhideWhenUsed/>
    <w:rsid w:val="003104E1"/>
    <w:pPr>
      <w:tabs>
        <w:tab w:val="center" w:pos="4513"/>
        <w:tab w:val="right" w:pos="9026"/>
      </w:tabs>
    </w:pPr>
  </w:style>
  <w:style w:type="character" w:customStyle="1" w:styleId="FooterChar">
    <w:name w:val="Footer Char"/>
    <w:basedOn w:val="DefaultParagraphFont"/>
    <w:link w:val="Footer"/>
    <w:uiPriority w:val="99"/>
    <w:rsid w:val="003104E1"/>
    <w:rPr>
      <w:rFonts w:ascii="Arial" w:hAnsi="Arial"/>
    </w:rPr>
  </w:style>
  <w:style w:type="character" w:styleId="FollowedHyperlink">
    <w:name w:val="FollowedHyperlink"/>
    <w:basedOn w:val="DefaultParagraphFont"/>
    <w:uiPriority w:val="99"/>
    <w:semiHidden/>
    <w:unhideWhenUsed/>
    <w:rsid w:val="004F23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571">
      <w:bodyDiv w:val="1"/>
      <w:marLeft w:val="0"/>
      <w:marRight w:val="0"/>
      <w:marTop w:val="0"/>
      <w:marBottom w:val="0"/>
      <w:divBdr>
        <w:top w:val="none" w:sz="0" w:space="0" w:color="auto"/>
        <w:left w:val="none" w:sz="0" w:space="0" w:color="auto"/>
        <w:bottom w:val="none" w:sz="0" w:space="0" w:color="auto"/>
        <w:right w:val="none" w:sz="0" w:space="0" w:color="auto"/>
      </w:divBdr>
    </w:div>
    <w:div w:id="19285453">
      <w:bodyDiv w:val="1"/>
      <w:marLeft w:val="0"/>
      <w:marRight w:val="0"/>
      <w:marTop w:val="0"/>
      <w:marBottom w:val="0"/>
      <w:divBdr>
        <w:top w:val="none" w:sz="0" w:space="0" w:color="auto"/>
        <w:left w:val="none" w:sz="0" w:space="0" w:color="auto"/>
        <w:bottom w:val="none" w:sz="0" w:space="0" w:color="auto"/>
        <w:right w:val="none" w:sz="0" w:space="0" w:color="auto"/>
      </w:divBdr>
    </w:div>
    <w:div w:id="91751243">
      <w:bodyDiv w:val="1"/>
      <w:marLeft w:val="0"/>
      <w:marRight w:val="0"/>
      <w:marTop w:val="0"/>
      <w:marBottom w:val="0"/>
      <w:divBdr>
        <w:top w:val="none" w:sz="0" w:space="0" w:color="auto"/>
        <w:left w:val="none" w:sz="0" w:space="0" w:color="auto"/>
        <w:bottom w:val="none" w:sz="0" w:space="0" w:color="auto"/>
        <w:right w:val="none" w:sz="0" w:space="0" w:color="auto"/>
      </w:divBdr>
    </w:div>
    <w:div w:id="110512297">
      <w:bodyDiv w:val="1"/>
      <w:marLeft w:val="0"/>
      <w:marRight w:val="0"/>
      <w:marTop w:val="0"/>
      <w:marBottom w:val="0"/>
      <w:divBdr>
        <w:top w:val="none" w:sz="0" w:space="0" w:color="auto"/>
        <w:left w:val="none" w:sz="0" w:space="0" w:color="auto"/>
        <w:bottom w:val="none" w:sz="0" w:space="0" w:color="auto"/>
        <w:right w:val="none" w:sz="0" w:space="0" w:color="auto"/>
      </w:divBdr>
    </w:div>
    <w:div w:id="117186089">
      <w:bodyDiv w:val="1"/>
      <w:marLeft w:val="0"/>
      <w:marRight w:val="0"/>
      <w:marTop w:val="0"/>
      <w:marBottom w:val="0"/>
      <w:divBdr>
        <w:top w:val="none" w:sz="0" w:space="0" w:color="auto"/>
        <w:left w:val="none" w:sz="0" w:space="0" w:color="auto"/>
        <w:bottom w:val="none" w:sz="0" w:space="0" w:color="auto"/>
        <w:right w:val="none" w:sz="0" w:space="0" w:color="auto"/>
      </w:divBdr>
    </w:div>
    <w:div w:id="128405611">
      <w:bodyDiv w:val="1"/>
      <w:marLeft w:val="0"/>
      <w:marRight w:val="0"/>
      <w:marTop w:val="0"/>
      <w:marBottom w:val="0"/>
      <w:divBdr>
        <w:top w:val="none" w:sz="0" w:space="0" w:color="auto"/>
        <w:left w:val="none" w:sz="0" w:space="0" w:color="auto"/>
        <w:bottom w:val="none" w:sz="0" w:space="0" w:color="auto"/>
        <w:right w:val="none" w:sz="0" w:space="0" w:color="auto"/>
      </w:divBdr>
    </w:div>
    <w:div w:id="267278736">
      <w:bodyDiv w:val="1"/>
      <w:marLeft w:val="0"/>
      <w:marRight w:val="0"/>
      <w:marTop w:val="0"/>
      <w:marBottom w:val="0"/>
      <w:divBdr>
        <w:top w:val="none" w:sz="0" w:space="0" w:color="auto"/>
        <w:left w:val="none" w:sz="0" w:space="0" w:color="auto"/>
        <w:bottom w:val="none" w:sz="0" w:space="0" w:color="auto"/>
        <w:right w:val="none" w:sz="0" w:space="0" w:color="auto"/>
      </w:divBdr>
    </w:div>
    <w:div w:id="273900588">
      <w:bodyDiv w:val="1"/>
      <w:marLeft w:val="0"/>
      <w:marRight w:val="0"/>
      <w:marTop w:val="0"/>
      <w:marBottom w:val="0"/>
      <w:divBdr>
        <w:top w:val="none" w:sz="0" w:space="0" w:color="auto"/>
        <w:left w:val="none" w:sz="0" w:space="0" w:color="auto"/>
        <w:bottom w:val="none" w:sz="0" w:space="0" w:color="auto"/>
        <w:right w:val="none" w:sz="0" w:space="0" w:color="auto"/>
      </w:divBdr>
    </w:div>
    <w:div w:id="282536754">
      <w:bodyDiv w:val="1"/>
      <w:marLeft w:val="0"/>
      <w:marRight w:val="0"/>
      <w:marTop w:val="0"/>
      <w:marBottom w:val="0"/>
      <w:divBdr>
        <w:top w:val="none" w:sz="0" w:space="0" w:color="auto"/>
        <w:left w:val="none" w:sz="0" w:space="0" w:color="auto"/>
        <w:bottom w:val="none" w:sz="0" w:space="0" w:color="auto"/>
        <w:right w:val="none" w:sz="0" w:space="0" w:color="auto"/>
      </w:divBdr>
    </w:div>
    <w:div w:id="308949331">
      <w:bodyDiv w:val="1"/>
      <w:marLeft w:val="0"/>
      <w:marRight w:val="0"/>
      <w:marTop w:val="0"/>
      <w:marBottom w:val="0"/>
      <w:divBdr>
        <w:top w:val="none" w:sz="0" w:space="0" w:color="auto"/>
        <w:left w:val="none" w:sz="0" w:space="0" w:color="auto"/>
        <w:bottom w:val="none" w:sz="0" w:space="0" w:color="auto"/>
        <w:right w:val="none" w:sz="0" w:space="0" w:color="auto"/>
      </w:divBdr>
    </w:div>
    <w:div w:id="337194474">
      <w:bodyDiv w:val="1"/>
      <w:marLeft w:val="0"/>
      <w:marRight w:val="0"/>
      <w:marTop w:val="0"/>
      <w:marBottom w:val="0"/>
      <w:divBdr>
        <w:top w:val="none" w:sz="0" w:space="0" w:color="auto"/>
        <w:left w:val="none" w:sz="0" w:space="0" w:color="auto"/>
        <w:bottom w:val="none" w:sz="0" w:space="0" w:color="auto"/>
        <w:right w:val="none" w:sz="0" w:space="0" w:color="auto"/>
      </w:divBdr>
      <w:divsChild>
        <w:div w:id="360710270">
          <w:marLeft w:val="0"/>
          <w:marRight w:val="0"/>
          <w:marTop w:val="0"/>
          <w:marBottom w:val="0"/>
          <w:divBdr>
            <w:top w:val="none" w:sz="0" w:space="0" w:color="auto"/>
            <w:left w:val="none" w:sz="0" w:space="0" w:color="auto"/>
            <w:bottom w:val="none" w:sz="0" w:space="0" w:color="auto"/>
            <w:right w:val="none" w:sz="0" w:space="0" w:color="auto"/>
          </w:divBdr>
        </w:div>
        <w:div w:id="2092698372">
          <w:marLeft w:val="0"/>
          <w:marRight w:val="0"/>
          <w:marTop w:val="0"/>
          <w:marBottom w:val="0"/>
          <w:divBdr>
            <w:top w:val="none" w:sz="0" w:space="0" w:color="auto"/>
            <w:left w:val="none" w:sz="0" w:space="0" w:color="auto"/>
            <w:bottom w:val="none" w:sz="0" w:space="0" w:color="auto"/>
            <w:right w:val="none" w:sz="0" w:space="0" w:color="auto"/>
          </w:divBdr>
        </w:div>
      </w:divsChild>
    </w:div>
    <w:div w:id="343674048">
      <w:bodyDiv w:val="1"/>
      <w:marLeft w:val="0"/>
      <w:marRight w:val="0"/>
      <w:marTop w:val="0"/>
      <w:marBottom w:val="0"/>
      <w:divBdr>
        <w:top w:val="none" w:sz="0" w:space="0" w:color="auto"/>
        <w:left w:val="none" w:sz="0" w:space="0" w:color="auto"/>
        <w:bottom w:val="none" w:sz="0" w:space="0" w:color="auto"/>
        <w:right w:val="none" w:sz="0" w:space="0" w:color="auto"/>
      </w:divBdr>
    </w:div>
    <w:div w:id="369458920">
      <w:bodyDiv w:val="1"/>
      <w:marLeft w:val="0"/>
      <w:marRight w:val="0"/>
      <w:marTop w:val="0"/>
      <w:marBottom w:val="0"/>
      <w:divBdr>
        <w:top w:val="none" w:sz="0" w:space="0" w:color="auto"/>
        <w:left w:val="none" w:sz="0" w:space="0" w:color="auto"/>
        <w:bottom w:val="none" w:sz="0" w:space="0" w:color="auto"/>
        <w:right w:val="none" w:sz="0" w:space="0" w:color="auto"/>
      </w:divBdr>
    </w:div>
    <w:div w:id="409278377">
      <w:bodyDiv w:val="1"/>
      <w:marLeft w:val="0"/>
      <w:marRight w:val="0"/>
      <w:marTop w:val="0"/>
      <w:marBottom w:val="0"/>
      <w:divBdr>
        <w:top w:val="none" w:sz="0" w:space="0" w:color="auto"/>
        <w:left w:val="none" w:sz="0" w:space="0" w:color="auto"/>
        <w:bottom w:val="none" w:sz="0" w:space="0" w:color="auto"/>
        <w:right w:val="none" w:sz="0" w:space="0" w:color="auto"/>
      </w:divBdr>
    </w:div>
    <w:div w:id="417219750">
      <w:bodyDiv w:val="1"/>
      <w:marLeft w:val="0"/>
      <w:marRight w:val="0"/>
      <w:marTop w:val="0"/>
      <w:marBottom w:val="0"/>
      <w:divBdr>
        <w:top w:val="none" w:sz="0" w:space="0" w:color="auto"/>
        <w:left w:val="none" w:sz="0" w:space="0" w:color="auto"/>
        <w:bottom w:val="none" w:sz="0" w:space="0" w:color="auto"/>
        <w:right w:val="none" w:sz="0" w:space="0" w:color="auto"/>
      </w:divBdr>
    </w:div>
    <w:div w:id="452942870">
      <w:bodyDiv w:val="1"/>
      <w:marLeft w:val="0"/>
      <w:marRight w:val="0"/>
      <w:marTop w:val="0"/>
      <w:marBottom w:val="0"/>
      <w:divBdr>
        <w:top w:val="none" w:sz="0" w:space="0" w:color="auto"/>
        <w:left w:val="none" w:sz="0" w:space="0" w:color="auto"/>
        <w:bottom w:val="none" w:sz="0" w:space="0" w:color="auto"/>
        <w:right w:val="none" w:sz="0" w:space="0" w:color="auto"/>
      </w:divBdr>
    </w:div>
    <w:div w:id="457258851">
      <w:bodyDiv w:val="1"/>
      <w:marLeft w:val="0"/>
      <w:marRight w:val="0"/>
      <w:marTop w:val="0"/>
      <w:marBottom w:val="0"/>
      <w:divBdr>
        <w:top w:val="none" w:sz="0" w:space="0" w:color="auto"/>
        <w:left w:val="none" w:sz="0" w:space="0" w:color="auto"/>
        <w:bottom w:val="none" w:sz="0" w:space="0" w:color="auto"/>
        <w:right w:val="none" w:sz="0" w:space="0" w:color="auto"/>
      </w:divBdr>
    </w:div>
    <w:div w:id="458038050">
      <w:bodyDiv w:val="1"/>
      <w:marLeft w:val="0"/>
      <w:marRight w:val="0"/>
      <w:marTop w:val="0"/>
      <w:marBottom w:val="0"/>
      <w:divBdr>
        <w:top w:val="none" w:sz="0" w:space="0" w:color="auto"/>
        <w:left w:val="none" w:sz="0" w:space="0" w:color="auto"/>
        <w:bottom w:val="none" w:sz="0" w:space="0" w:color="auto"/>
        <w:right w:val="none" w:sz="0" w:space="0" w:color="auto"/>
      </w:divBdr>
    </w:div>
    <w:div w:id="461534952">
      <w:bodyDiv w:val="1"/>
      <w:marLeft w:val="0"/>
      <w:marRight w:val="0"/>
      <w:marTop w:val="0"/>
      <w:marBottom w:val="0"/>
      <w:divBdr>
        <w:top w:val="none" w:sz="0" w:space="0" w:color="auto"/>
        <w:left w:val="none" w:sz="0" w:space="0" w:color="auto"/>
        <w:bottom w:val="none" w:sz="0" w:space="0" w:color="auto"/>
        <w:right w:val="none" w:sz="0" w:space="0" w:color="auto"/>
      </w:divBdr>
    </w:div>
    <w:div w:id="463355185">
      <w:bodyDiv w:val="1"/>
      <w:marLeft w:val="0"/>
      <w:marRight w:val="0"/>
      <w:marTop w:val="0"/>
      <w:marBottom w:val="0"/>
      <w:divBdr>
        <w:top w:val="none" w:sz="0" w:space="0" w:color="auto"/>
        <w:left w:val="none" w:sz="0" w:space="0" w:color="auto"/>
        <w:bottom w:val="none" w:sz="0" w:space="0" w:color="auto"/>
        <w:right w:val="none" w:sz="0" w:space="0" w:color="auto"/>
      </w:divBdr>
    </w:div>
    <w:div w:id="491217279">
      <w:bodyDiv w:val="1"/>
      <w:marLeft w:val="0"/>
      <w:marRight w:val="0"/>
      <w:marTop w:val="0"/>
      <w:marBottom w:val="0"/>
      <w:divBdr>
        <w:top w:val="none" w:sz="0" w:space="0" w:color="auto"/>
        <w:left w:val="none" w:sz="0" w:space="0" w:color="auto"/>
        <w:bottom w:val="none" w:sz="0" w:space="0" w:color="auto"/>
        <w:right w:val="none" w:sz="0" w:space="0" w:color="auto"/>
      </w:divBdr>
    </w:div>
    <w:div w:id="512841142">
      <w:bodyDiv w:val="1"/>
      <w:marLeft w:val="0"/>
      <w:marRight w:val="0"/>
      <w:marTop w:val="0"/>
      <w:marBottom w:val="0"/>
      <w:divBdr>
        <w:top w:val="none" w:sz="0" w:space="0" w:color="auto"/>
        <w:left w:val="none" w:sz="0" w:space="0" w:color="auto"/>
        <w:bottom w:val="none" w:sz="0" w:space="0" w:color="auto"/>
        <w:right w:val="none" w:sz="0" w:space="0" w:color="auto"/>
      </w:divBdr>
    </w:div>
    <w:div w:id="524441156">
      <w:bodyDiv w:val="1"/>
      <w:marLeft w:val="0"/>
      <w:marRight w:val="0"/>
      <w:marTop w:val="0"/>
      <w:marBottom w:val="0"/>
      <w:divBdr>
        <w:top w:val="none" w:sz="0" w:space="0" w:color="auto"/>
        <w:left w:val="none" w:sz="0" w:space="0" w:color="auto"/>
        <w:bottom w:val="none" w:sz="0" w:space="0" w:color="auto"/>
        <w:right w:val="none" w:sz="0" w:space="0" w:color="auto"/>
      </w:divBdr>
      <w:divsChild>
        <w:div w:id="1575896442">
          <w:marLeft w:val="0"/>
          <w:marRight w:val="0"/>
          <w:marTop w:val="0"/>
          <w:marBottom w:val="0"/>
          <w:divBdr>
            <w:top w:val="none" w:sz="0" w:space="0" w:color="auto"/>
            <w:left w:val="none" w:sz="0" w:space="0" w:color="auto"/>
            <w:bottom w:val="none" w:sz="0" w:space="0" w:color="auto"/>
            <w:right w:val="none" w:sz="0" w:space="0" w:color="auto"/>
          </w:divBdr>
        </w:div>
        <w:div w:id="1674841059">
          <w:marLeft w:val="0"/>
          <w:marRight w:val="0"/>
          <w:marTop w:val="0"/>
          <w:marBottom w:val="0"/>
          <w:divBdr>
            <w:top w:val="none" w:sz="0" w:space="0" w:color="auto"/>
            <w:left w:val="none" w:sz="0" w:space="0" w:color="auto"/>
            <w:bottom w:val="none" w:sz="0" w:space="0" w:color="auto"/>
            <w:right w:val="none" w:sz="0" w:space="0" w:color="auto"/>
          </w:divBdr>
        </w:div>
        <w:div w:id="480779237">
          <w:marLeft w:val="0"/>
          <w:marRight w:val="0"/>
          <w:marTop w:val="0"/>
          <w:marBottom w:val="0"/>
          <w:divBdr>
            <w:top w:val="none" w:sz="0" w:space="0" w:color="auto"/>
            <w:left w:val="none" w:sz="0" w:space="0" w:color="auto"/>
            <w:bottom w:val="none" w:sz="0" w:space="0" w:color="auto"/>
            <w:right w:val="none" w:sz="0" w:space="0" w:color="auto"/>
          </w:divBdr>
        </w:div>
      </w:divsChild>
    </w:div>
    <w:div w:id="547183390">
      <w:bodyDiv w:val="1"/>
      <w:marLeft w:val="0"/>
      <w:marRight w:val="0"/>
      <w:marTop w:val="0"/>
      <w:marBottom w:val="0"/>
      <w:divBdr>
        <w:top w:val="none" w:sz="0" w:space="0" w:color="auto"/>
        <w:left w:val="none" w:sz="0" w:space="0" w:color="auto"/>
        <w:bottom w:val="none" w:sz="0" w:space="0" w:color="auto"/>
        <w:right w:val="none" w:sz="0" w:space="0" w:color="auto"/>
      </w:divBdr>
    </w:div>
    <w:div w:id="565530125">
      <w:bodyDiv w:val="1"/>
      <w:marLeft w:val="0"/>
      <w:marRight w:val="0"/>
      <w:marTop w:val="0"/>
      <w:marBottom w:val="0"/>
      <w:divBdr>
        <w:top w:val="none" w:sz="0" w:space="0" w:color="auto"/>
        <w:left w:val="none" w:sz="0" w:space="0" w:color="auto"/>
        <w:bottom w:val="none" w:sz="0" w:space="0" w:color="auto"/>
        <w:right w:val="none" w:sz="0" w:space="0" w:color="auto"/>
      </w:divBdr>
    </w:div>
    <w:div w:id="598177027">
      <w:bodyDiv w:val="1"/>
      <w:marLeft w:val="0"/>
      <w:marRight w:val="0"/>
      <w:marTop w:val="0"/>
      <w:marBottom w:val="0"/>
      <w:divBdr>
        <w:top w:val="none" w:sz="0" w:space="0" w:color="auto"/>
        <w:left w:val="none" w:sz="0" w:space="0" w:color="auto"/>
        <w:bottom w:val="none" w:sz="0" w:space="0" w:color="auto"/>
        <w:right w:val="none" w:sz="0" w:space="0" w:color="auto"/>
      </w:divBdr>
    </w:div>
    <w:div w:id="617834240">
      <w:bodyDiv w:val="1"/>
      <w:marLeft w:val="0"/>
      <w:marRight w:val="0"/>
      <w:marTop w:val="0"/>
      <w:marBottom w:val="0"/>
      <w:divBdr>
        <w:top w:val="none" w:sz="0" w:space="0" w:color="auto"/>
        <w:left w:val="none" w:sz="0" w:space="0" w:color="auto"/>
        <w:bottom w:val="none" w:sz="0" w:space="0" w:color="auto"/>
        <w:right w:val="none" w:sz="0" w:space="0" w:color="auto"/>
      </w:divBdr>
    </w:div>
    <w:div w:id="637338672">
      <w:bodyDiv w:val="1"/>
      <w:marLeft w:val="0"/>
      <w:marRight w:val="0"/>
      <w:marTop w:val="0"/>
      <w:marBottom w:val="0"/>
      <w:divBdr>
        <w:top w:val="none" w:sz="0" w:space="0" w:color="auto"/>
        <w:left w:val="none" w:sz="0" w:space="0" w:color="auto"/>
        <w:bottom w:val="none" w:sz="0" w:space="0" w:color="auto"/>
        <w:right w:val="none" w:sz="0" w:space="0" w:color="auto"/>
      </w:divBdr>
    </w:div>
    <w:div w:id="642926670">
      <w:bodyDiv w:val="1"/>
      <w:marLeft w:val="0"/>
      <w:marRight w:val="0"/>
      <w:marTop w:val="0"/>
      <w:marBottom w:val="0"/>
      <w:divBdr>
        <w:top w:val="none" w:sz="0" w:space="0" w:color="auto"/>
        <w:left w:val="none" w:sz="0" w:space="0" w:color="auto"/>
        <w:bottom w:val="none" w:sz="0" w:space="0" w:color="auto"/>
        <w:right w:val="none" w:sz="0" w:space="0" w:color="auto"/>
      </w:divBdr>
    </w:div>
    <w:div w:id="663163228">
      <w:bodyDiv w:val="1"/>
      <w:marLeft w:val="0"/>
      <w:marRight w:val="0"/>
      <w:marTop w:val="0"/>
      <w:marBottom w:val="0"/>
      <w:divBdr>
        <w:top w:val="none" w:sz="0" w:space="0" w:color="auto"/>
        <w:left w:val="none" w:sz="0" w:space="0" w:color="auto"/>
        <w:bottom w:val="none" w:sz="0" w:space="0" w:color="auto"/>
        <w:right w:val="none" w:sz="0" w:space="0" w:color="auto"/>
      </w:divBdr>
    </w:div>
    <w:div w:id="669333338">
      <w:bodyDiv w:val="1"/>
      <w:marLeft w:val="0"/>
      <w:marRight w:val="0"/>
      <w:marTop w:val="0"/>
      <w:marBottom w:val="0"/>
      <w:divBdr>
        <w:top w:val="none" w:sz="0" w:space="0" w:color="auto"/>
        <w:left w:val="none" w:sz="0" w:space="0" w:color="auto"/>
        <w:bottom w:val="none" w:sz="0" w:space="0" w:color="auto"/>
        <w:right w:val="none" w:sz="0" w:space="0" w:color="auto"/>
      </w:divBdr>
    </w:div>
    <w:div w:id="718822203">
      <w:bodyDiv w:val="1"/>
      <w:marLeft w:val="0"/>
      <w:marRight w:val="0"/>
      <w:marTop w:val="0"/>
      <w:marBottom w:val="0"/>
      <w:divBdr>
        <w:top w:val="none" w:sz="0" w:space="0" w:color="auto"/>
        <w:left w:val="none" w:sz="0" w:space="0" w:color="auto"/>
        <w:bottom w:val="none" w:sz="0" w:space="0" w:color="auto"/>
        <w:right w:val="none" w:sz="0" w:space="0" w:color="auto"/>
      </w:divBdr>
    </w:div>
    <w:div w:id="776634149">
      <w:bodyDiv w:val="1"/>
      <w:marLeft w:val="0"/>
      <w:marRight w:val="0"/>
      <w:marTop w:val="0"/>
      <w:marBottom w:val="0"/>
      <w:divBdr>
        <w:top w:val="none" w:sz="0" w:space="0" w:color="auto"/>
        <w:left w:val="none" w:sz="0" w:space="0" w:color="auto"/>
        <w:bottom w:val="none" w:sz="0" w:space="0" w:color="auto"/>
        <w:right w:val="none" w:sz="0" w:space="0" w:color="auto"/>
      </w:divBdr>
    </w:div>
    <w:div w:id="784034224">
      <w:bodyDiv w:val="1"/>
      <w:marLeft w:val="0"/>
      <w:marRight w:val="0"/>
      <w:marTop w:val="0"/>
      <w:marBottom w:val="0"/>
      <w:divBdr>
        <w:top w:val="none" w:sz="0" w:space="0" w:color="auto"/>
        <w:left w:val="none" w:sz="0" w:space="0" w:color="auto"/>
        <w:bottom w:val="none" w:sz="0" w:space="0" w:color="auto"/>
        <w:right w:val="none" w:sz="0" w:space="0" w:color="auto"/>
      </w:divBdr>
    </w:div>
    <w:div w:id="821048831">
      <w:bodyDiv w:val="1"/>
      <w:marLeft w:val="0"/>
      <w:marRight w:val="0"/>
      <w:marTop w:val="0"/>
      <w:marBottom w:val="0"/>
      <w:divBdr>
        <w:top w:val="none" w:sz="0" w:space="0" w:color="auto"/>
        <w:left w:val="none" w:sz="0" w:space="0" w:color="auto"/>
        <w:bottom w:val="none" w:sz="0" w:space="0" w:color="auto"/>
        <w:right w:val="none" w:sz="0" w:space="0" w:color="auto"/>
      </w:divBdr>
    </w:div>
    <w:div w:id="886138520">
      <w:bodyDiv w:val="1"/>
      <w:marLeft w:val="0"/>
      <w:marRight w:val="0"/>
      <w:marTop w:val="0"/>
      <w:marBottom w:val="0"/>
      <w:divBdr>
        <w:top w:val="none" w:sz="0" w:space="0" w:color="auto"/>
        <w:left w:val="none" w:sz="0" w:space="0" w:color="auto"/>
        <w:bottom w:val="none" w:sz="0" w:space="0" w:color="auto"/>
        <w:right w:val="none" w:sz="0" w:space="0" w:color="auto"/>
      </w:divBdr>
    </w:div>
    <w:div w:id="918445850">
      <w:bodyDiv w:val="1"/>
      <w:marLeft w:val="0"/>
      <w:marRight w:val="0"/>
      <w:marTop w:val="0"/>
      <w:marBottom w:val="0"/>
      <w:divBdr>
        <w:top w:val="none" w:sz="0" w:space="0" w:color="auto"/>
        <w:left w:val="none" w:sz="0" w:space="0" w:color="auto"/>
        <w:bottom w:val="none" w:sz="0" w:space="0" w:color="auto"/>
        <w:right w:val="none" w:sz="0" w:space="0" w:color="auto"/>
      </w:divBdr>
    </w:div>
    <w:div w:id="952326667">
      <w:bodyDiv w:val="1"/>
      <w:marLeft w:val="0"/>
      <w:marRight w:val="0"/>
      <w:marTop w:val="0"/>
      <w:marBottom w:val="0"/>
      <w:divBdr>
        <w:top w:val="none" w:sz="0" w:space="0" w:color="auto"/>
        <w:left w:val="none" w:sz="0" w:space="0" w:color="auto"/>
        <w:bottom w:val="none" w:sz="0" w:space="0" w:color="auto"/>
        <w:right w:val="none" w:sz="0" w:space="0" w:color="auto"/>
      </w:divBdr>
    </w:div>
    <w:div w:id="963268591">
      <w:bodyDiv w:val="1"/>
      <w:marLeft w:val="0"/>
      <w:marRight w:val="0"/>
      <w:marTop w:val="0"/>
      <w:marBottom w:val="0"/>
      <w:divBdr>
        <w:top w:val="none" w:sz="0" w:space="0" w:color="auto"/>
        <w:left w:val="none" w:sz="0" w:space="0" w:color="auto"/>
        <w:bottom w:val="none" w:sz="0" w:space="0" w:color="auto"/>
        <w:right w:val="none" w:sz="0" w:space="0" w:color="auto"/>
      </w:divBdr>
    </w:div>
    <w:div w:id="993527087">
      <w:bodyDiv w:val="1"/>
      <w:marLeft w:val="0"/>
      <w:marRight w:val="0"/>
      <w:marTop w:val="0"/>
      <w:marBottom w:val="0"/>
      <w:divBdr>
        <w:top w:val="none" w:sz="0" w:space="0" w:color="auto"/>
        <w:left w:val="none" w:sz="0" w:space="0" w:color="auto"/>
        <w:bottom w:val="none" w:sz="0" w:space="0" w:color="auto"/>
        <w:right w:val="none" w:sz="0" w:space="0" w:color="auto"/>
      </w:divBdr>
    </w:div>
    <w:div w:id="1035959331">
      <w:bodyDiv w:val="1"/>
      <w:marLeft w:val="0"/>
      <w:marRight w:val="0"/>
      <w:marTop w:val="0"/>
      <w:marBottom w:val="0"/>
      <w:divBdr>
        <w:top w:val="none" w:sz="0" w:space="0" w:color="auto"/>
        <w:left w:val="none" w:sz="0" w:space="0" w:color="auto"/>
        <w:bottom w:val="none" w:sz="0" w:space="0" w:color="auto"/>
        <w:right w:val="none" w:sz="0" w:space="0" w:color="auto"/>
      </w:divBdr>
    </w:div>
    <w:div w:id="1037051158">
      <w:bodyDiv w:val="1"/>
      <w:marLeft w:val="0"/>
      <w:marRight w:val="0"/>
      <w:marTop w:val="0"/>
      <w:marBottom w:val="0"/>
      <w:divBdr>
        <w:top w:val="none" w:sz="0" w:space="0" w:color="auto"/>
        <w:left w:val="none" w:sz="0" w:space="0" w:color="auto"/>
        <w:bottom w:val="none" w:sz="0" w:space="0" w:color="auto"/>
        <w:right w:val="none" w:sz="0" w:space="0" w:color="auto"/>
      </w:divBdr>
    </w:div>
    <w:div w:id="1089235279">
      <w:bodyDiv w:val="1"/>
      <w:marLeft w:val="0"/>
      <w:marRight w:val="0"/>
      <w:marTop w:val="0"/>
      <w:marBottom w:val="0"/>
      <w:divBdr>
        <w:top w:val="none" w:sz="0" w:space="0" w:color="auto"/>
        <w:left w:val="none" w:sz="0" w:space="0" w:color="auto"/>
        <w:bottom w:val="none" w:sz="0" w:space="0" w:color="auto"/>
        <w:right w:val="none" w:sz="0" w:space="0" w:color="auto"/>
      </w:divBdr>
    </w:div>
    <w:div w:id="1152017652">
      <w:bodyDiv w:val="1"/>
      <w:marLeft w:val="0"/>
      <w:marRight w:val="0"/>
      <w:marTop w:val="0"/>
      <w:marBottom w:val="0"/>
      <w:divBdr>
        <w:top w:val="none" w:sz="0" w:space="0" w:color="auto"/>
        <w:left w:val="none" w:sz="0" w:space="0" w:color="auto"/>
        <w:bottom w:val="none" w:sz="0" w:space="0" w:color="auto"/>
        <w:right w:val="none" w:sz="0" w:space="0" w:color="auto"/>
      </w:divBdr>
    </w:div>
    <w:div w:id="1168443982">
      <w:bodyDiv w:val="1"/>
      <w:marLeft w:val="0"/>
      <w:marRight w:val="0"/>
      <w:marTop w:val="0"/>
      <w:marBottom w:val="0"/>
      <w:divBdr>
        <w:top w:val="none" w:sz="0" w:space="0" w:color="auto"/>
        <w:left w:val="none" w:sz="0" w:space="0" w:color="auto"/>
        <w:bottom w:val="none" w:sz="0" w:space="0" w:color="auto"/>
        <w:right w:val="none" w:sz="0" w:space="0" w:color="auto"/>
      </w:divBdr>
    </w:div>
    <w:div w:id="1198202085">
      <w:bodyDiv w:val="1"/>
      <w:marLeft w:val="0"/>
      <w:marRight w:val="0"/>
      <w:marTop w:val="0"/>
      <w:marBottom w:val="0"/>
      <w:divBdr>
        <w:top w:val="none" w:sz="0" w:space="0" w:color="auto"/>
        <w:left w:val="none" w:sz="0" w:space="0" w:color="auto"/>
        <w:bottom w:val="none" w:sz="0" w:space="0" w:color="auto"/>
        <w:right w:val="none" w:sz="0" w:space="0" w:color="auto"/>
      </w:divBdr>
    </w:div>
    <w:div w:id="1246189289">
      <w:bodyDiv w:val="1"/>
      <w:marLeft w:val="0"/>
      <w:marRight w:val="0"/>
      <w:marTop w:val="0"/>
      <w:marBottom w:val="0"/>
      <w:divBdr>
        <w:top w:val="none" w:sz="0" w:space="0" w:color="auto"/>
        <w:left w:val="none" w:sz="0" w:space="0" w:color="auto"/>
        <w:bottom w:val="none" w:sz="0" w:space="0" w:color="auto"/>
        <w:right w:val="none" w:sz="0" w:space="0" w:color="auto"/>
      </w:divBdr>
    </w:div>
    <w:div w:id="1274241772">
      <w:bodyDiv w:val="1"/>
      <w:marLeft w:val="0"/>
      <w:marRight w:val="0"/>
      <w:marTop w:val="0"/>
      <w:marBottom w:val="0"/>
      <w:divBdr>
        <w:top w:val="none" w:sz="0" w:space="0" w:color="auto"/>
        <w:left w:val="none" w:sz="0" w:space="0" w:color="auto"/>
        <w:bottom w:val="none" w:sz="0" w:space="0" w:color="auto"/>
        <w:right w:val="none" w:sz="0" w:space="0" w:color="auto"/>
      </w:divBdr>
    </w:div>
    <w:div w:id="1288469936">
      <w:bodyDiv w:val="1"/>
      <w:marLeft w:val="0"/>
      <w:marRight w:val="0"/>
      <w:marTop w:val="0"/>
      <w:marBottom w:val="0"/>
      <w:divBdr>
        <w:top w:val="none" w:sz="0" w:space="0" w:color="auto"/>
        <w:left w:val="none" w:sz="0" w:space="0" w:color="auto"/>
        <w:bottom w:val="none" w:sz="0" w:space="0" w:color="auto"/>
        <w:right w:val="none" w:sz="0" w:space="0" w:color="auto"/>
      </w:divBdr>
    </w:div>
    <w:div w:id="1293904734">
      <w:bodyDiv w:val="1"/>
      <w:marLeft w:val="0"/>
      <w:marRight w:val="0"/>
      <w:marTop w:val="0"/>
      <w:marBottom w:val="0"/>
      <w:divBdr>
        <w:top w:val="none" w:sz="0" w:space="0" w:color="auto"/>
        <w:left w:val="none" w:sz="0" w:space="0" w:color="auto"/>
        <w:bottom w:val="none" w:sz="0" w:space="0" w:color="auto"/>
        <w:right w:val="none" w:sz="0" w:space="0" w:color="auto"/>
      </w:divBdr>
    </w:div>
    <w:div w:id="1302808316">
      <w:bodyDiv w:val="1"/>
      <w:marLeft w:val="0"/>
      <w:marRight w:val="0"/>
      <w:marTop w:val="0"/>
      <w:marBottom w:val="0"/>
      <w:divBdr>
        <w:top w:val="none" w:sz="0" w:space="0" w:color="auto"/>
        <w:left w:val="none" w:sz="0" w:space="0" w:color="auto"/>
        <w:bottom w:val="none" w:sz="0" w:space="0" w:color="auto"/>
        <w:right w:val="none" w:sz="0" w:space="0" w:color="auto"/>
      </w:divBdr>
    </w:div>
    <w:div w:id="1387145465">
      <w:bodyDiv w:val="1"/>
      <w:marLeft w:val="0"/>
      <w:marRight w:val="0"/>
      <w:marTop w:val="0"/>
      <w:marBottom w:val="0"/>
      <w:divBdr>
        <w:top w:val="none" w:sz="0" w:space="0" w:color="auto"/>
        <w:left w:val="none" w:sz="0" w:space="0" w:color="auto"/>
        <w:bottom w:val="none" w:sz="0" w:space="0" w:color="auto"/>
        <w:right w:val="none" w:sz="0" w:space="0" w:color="auto"/>
      </w:divBdr>
    </w:div>
    <w:div w:id="1424884591">
      <w:bodyDiv w:val="1"/>
      <w:marLeft w:val="0"/>
      <w:marRight w:val="0"/>
      <w:marTop w:val="0"/>
      <w:marBottom w:val="0"/>
      <w:divBdr>
        <w:top w:val="none" w:sz="0" w:space="0" w:color="auto"/>
        <w:left w:val="none" w:sz="0" w:space="0" w:color="auto"/>
        <w:bottom w:val="none" w:sz="0" w:space="0" w:color="auto"/>
        <w:right w:val="none" w:sz="0" w:space="0" w:color="auto"/>
      </w:divBdr>
      <w:divsChild>
        <w:div w:id="525413665">
          <w:marLeft w:val="0"/>
          <w:marRight w:val="0"/>
          <w:marTop w:val="0"/>
          <w:marBottom w:val="0"/>
          <w:divBdr>
            <w:top w:val="none" w:sz="0" w:space="0" w:color="auto"/>
            <w:left w:val="none" w:sz="0" w:space="0" w:color="auto"/>
            <w:bottom w:val="none" w:sz="0" w:space="0" w:color="auto"/>
            <w:right w:val="none" w:sz="0" w:space="0" w:color="auto"/>
          </w:divBdr>
          <w:divsChild>
            <w:div w:id="1924879136">
              <w:marLeft w:val="0"/>
              <w:marRight w:val="0"/>
              <w:marTop w:val="0"/>
              <w:marBottom w:val="0"/>
              <w:divBdr>
                <w:top w:val="none" w:sz="0" w:space="0" w:color="auto"/>
                <w:left w:val="none" w:sz="0" w:space="0" w:color="auto"/>
                <w:bottom w:val="none" w:sz="0" w:space="0" w:color="auto"/>
                <w:right w:val="none" w:sz="0" w:space="0" w:color="auto"/>
              </w:divBdr>
              <w:divsChild>
                <w:div w:id="12915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2179">
      <w:bodyDiv w:val="1"/>
      <w:marLeft w:val="0"/>
      <w:marRight w:val="0"/>
      <w:marTop w:val="0"/>
      <w:marBottom w:val="0"/>
      <w:divBdr>
        <w:top w:val="none" w:sz="0" w:space="0" w:color="auto"/>
        <w:left w:val="none" w:sz="0" w:space="0" w:color="auto"/>
        <w:bottom w:val="none" w:sz="0" w:space="0" w:color="auto"/>
        <w:right w:val="none" w:sz="0" w:space="0" w:color="auto"/>
      </w:divBdr>
      <w:divsChild>
        <w:div w:id="1509253207">
          <w:marLeft w:val="0"/>
          <w:marRight w:val="0"/>
          <w:marTop w:val="0"/>
          <w:marBottom w:val="0"/>
          <w:divBdr>
            <w:top w:val="none" w:sz="0" w:space="0" w:color="auto"/>
            <w:left w:val="none" w:sz="0" w:space="0" w:color="auto"/>
            <w:bottom w:val="none" w:sz="0" w:space="0" w:color="auto"/>
            <w:right w:val="none" w:sz="0" w:space="0" w:color="auto"/>
          </w:divBdr>
        </w:div>
        <w:div w:id="418059071">
          <w:marLeft w:val="0"/>
          <w:marRight w:val="0"/>
          <w:marTop w:val="0"/>
          <w:marBottom w:val="0"/>
          <w:divBdr>
            <w:top w:val="none" w:sz="0" w:space="0" w:color="auto"/>
            <w:left w:val="none" w:sz="0" w:space="0" w:color="auto"/>
            <w:bottom w:val="none" w:sz="0" w:space="0" w:color="auto"/>
            <w:right w:val="none" w:sz="0" w:space="0" w:color="auto"/>
          </w:divBdr>
        </w:div>
        <w:div w:id="1512059840">
          <w:marLeft w:val="0"/>
          <w:marRight w:val="0"/>
          <w:marTop w:val="0"/>
          <w:marBottom w:val="0"/>
          <w:divBdr>
            <w:top w:val="none" w:sz="0" w:space="0" w:color="auto"/>
            <w:left w:val="none" w:sz="0" w:space="0" w:color="auto"/>
            <w:bottom w:val="none" w:sz="0" w:space="0" w:color="auto"/>
            <w:right w:val="none" w:sz="0" w:space="0" w:color="auto"/>
          </w:divBdr>
        </w:div>
      </w:divsChild>
    </w:div>
    <w:div w:id="1446804881">
      <w:bodyDiv w:val="1"/>
      <w:marLeft w:val="0"/>
      <w:marRight w:val="0"/>
      <w:marTop w:val="0"/>
      <w:marBottom w:val="0"/>
      <w:divBdr>
        <w:top w:val="none" w:sz="0" w:space="0" w:color="auto"/>
        <w:left w:val="none" w:sz="0" w:space="0" w:color="auto"/>
        <w:bottom w:val="none" w:sz="0" w:space="0" w:color="auto"/>
        <w:right w:val="none" w:sz="0" w:space="0" w:color="auto"/>
      </w:divBdr>
    </w:div>
    <w:div w:id="1448507090">
      <w:bodyDiv w:val="1"/>
      <w:marLeft w:val="0"/>
      <w:marRight w:val="0"/>
      <w:marTop w:val="0"/>
      <w:marBottom w:val="0"/>
      <w:divBdr>
        <w:top w:val="none" w:sz="0" w:space="0" w:color="auto"/>
        <w:left w:val="none" w:sz="0" w:space="0" w:color="auto"/>
        <w:bottom w:val="none" w:sz="0" w:space="0" w:color="auto"/>
        <w:right w:val="none" w:sz="0" w:space="0" w:color="auto"/>
      </w:divBdr>
    </w:div>
    <w:div w:id="1451314064">
      <w:bodyDiv w:val="1"/>
      <w:marLeft w:val="0"/>
      <w:marRight w:val="0"/>
      <w:marTop w:val="0"/>
      <w:marBottom w:val="0"/>
      <w:divBdr>
        <w:top w:val="none" w:sz="0" w:space="0" w:color="auto"/>
        <w:left w:val="none" w:sz="0" w:space="0" w:color="auto"/>
        <w:bottom w:val="none" w:sz="0" w:space="0" w:color="auto"/>
        <w:right w:val="none" w:sz="0" w:space="0" w:color="auto"/>
      </w:divBdr>
    </w:div>
    <w:div w:id="1466049515">
      <w:bodyDiv w:val="1"/>
      <w:marLeft w:val="0"/>
      <w:marRight w:val="0"/>
      <w:marTop w:val="0"/>
      <w:marBottom w:val="0"/>
      <w:divBdr>
        <w:top w:val="none" w:sz="0" w:space="0" w:color="auto"/>
        <w:left w:val="none" w:sz="0" w:space="0" w:color="auto"/>
        <w:bottom w:val="none" w:sz="0" w:space="0" w:color="auto"/>
        <w:right w:val="none" w:sz="0" w:space="0" w:color="auto"/>
      </w:divBdr>
    </w:div>
    <w:div w:id="1481001968">
      <w:bodyDiv w:val="1"/>
      <w:marLeft w:val="0"/>
      <w:marRight w:val="0"/>
      <w:marTop w:val="0"/>
      <w:marBottom w:val="0"/>
      <w:divBdr>
        <w:top w:val="none" w:sz="0" w:space="0" w:color="auto"/>
        <w:left w:val="none" w:sz="0" w:space="0" w:color="auto"/>
        <w:bottom w:val="none" w:sz="0" w:space="0" w:color="auto"/>
        <w:right w:val="none" w:sz="0" w:space="0" w:color="auto"/>
      </w:divBdr>
    </w:div>
    <w:div w:id="1484658512">
      <w:bodyDiv w:val="1"/>
      <w:marLeft w:val="0"/>
      <w:marRight w:val="0"/>
      <w:marTop w:val="0"/>
      <w:marBottom w:val="0"/>
      <w:divBdr>
        <w:top w:val="none" w:sz="0" w:space="0" w:color="auto"/>
        <w:left w:val="none" w:sz="0" w:space="0" w:color="auto"/>
        <w:bottom w:val="none" w:sz="0" w:space="0" w:color="auto"/>
        <w:right w:val="none" w:sz="0" w:space="0" w:color="auto"/>
      </w:divBdr>
    </w:div>
    <w:div w:id="1498426074">
      <w:bodyDiv w:val="1"/>
      <w:marLeft w:val="0"/>
      <w:marRight w:val="0"/>
      <w:marTop w:val="0"/>
      <w:marBottom w:val="0"/>
      <w:divBdr>
        <w:top w:val="none" w:sz="0" w:space="0" w:color="auto"/>
        <w:left w:val="none" w:sz="0" w:space="0" w:color="auto"/>
        <w:bottom w:val="none" w:sz="0" w:space="0" w:color="auto"/>
        <w:right w:val="none" w:sz="0" w:space="0" w:color="auto"/>
      </w:divBdr>
      <w:divsChild>
        <w:div w:id="1829249472">
          <w:marLeft w:val="0"/>
          <w:marRight w:val="0"/>
          <w:marTop w:val="0"/>
          <w:marBottom w:val="0"/>
          <w:divBdr>
            <w:top w:val="none" w:sz="0" w:space="0" w:color="auto"/>
            <w:left w:val="none" w:sz="0" w:space="0" w:color="auto"/>
            <w:bottom w:val="none" w:sz="0" w:space="0" w:color="auto"/>
            <w:right w:val="none" w:sz="0" w:space="0" w:color="auto"/>
          </w:divBdr>
          <w:divsChild>
            <w:div w:id="745885818">
              <w:marLeft w:val="0"/>
              <w:marRight w:val="0"/>
              <w:marTop w:val="0"/>
              <w:marBottom w:val="0"/>
              <w:divBdr>
                <w:top w:val="none" w:sz="0" w:space="0" w:color="auto"/>
                <w:left w:val="none" w:sz="0" w:space="0" w:color="auto"/>
                <w:bottom w:val="none" w:sz="0" w:space="0" w:color="auto"/>
                <w:right w:val="none" w:sz="0" w:space="0" w:color="auto"/>
              </w:divBdr>
              <w:divsChild>
                <w:div w:id="14416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79203">
      <w:bodyDiv w:val="1"/>
      <w:marLeft w:val="0"/>
      <w:marRight w:val="0"/>
      <w:marTop w:val="0"/>
      <w:marBottom w:val="0"/>
      <w:divBdr>
        <w:top w:val="none" w:sz="0" w:space="0" w:color="auto"/>
        <w:left w:val="none" w:sz="0" w:space="0" w:color="auto"/>
        <w:bottom w:val="none" w:sz="0" w:space="0" w:color="auto"/>
        <w:right w:val="none" w:sz="0" w:space="0" w:color="auto"/>
      </w:divBdr>
    </w:div>
    <w:div w:id="1535999742">
      <w:bodyDiv w:val="1"/>
      <w:marLeft w:val="0"/>
      <w:marRight w:val="0"/>
      <w:marTop w:val="0"/>
      <w:marBottom w:val="0"/>
      <w:divBdr>
        <w:top w:val="none" w:sz="0" w:space="0" w:color="auto"/>
        <w:left w:val="none" w:sz="0" w:space="0" w:color="auto"/>
        <w:bottom w:val="none" w:sz="0" w:space="0" w:color="auto"/>
        <w:right w:val="none" w:sz="0" w:space="0" w:color="auto"/>
      </w:divBdr>
    </w:div>
    <w:div w:id="1555385021">
      <w:bodyDiv w:val="1"/>
      <w:marLeft w:val="0"/>
      <w:marRight w:val="0"/>
      <w:marTop w:val="0"/>
      <w:marBottom w:val="0"/>
      <w:divBdr>
        <w:top w:val="none" w:sz="0" w:space="0" w:color="auto"/>
        <w:left w:val="none" w:sz="0" w:space="0" w:color="auto"/>
        <w:bottom w:val="none" w:sz="0" w:space="0" w:color="auto"/>
        <w:right w:val="none" w:sz="0" w:space="0" w:color="auto"/>
      </w:divBdr>
    </w:div>
    <w:div w:id="1566917579">
      <w:bodyDiv w:val="1"/>
      <w:marLeft w:val="0"/>
      <w:marRight w:val="0"/>
      <w:marTop w:val="0"/>
      <w:marBottom w:val="0"/>
      <w:divBdr>
        <w:top w:val="none" w:sz="0" w:space="0" w:color="auto"/>
        <w:left w:val="none" w:sz="0" w:space="0" w:color="auto"/>
        <w:bottom w:val="none" w:sz="0" w:space="0" w:color="auto"/>
        <w:right w:val="none" w:sz="0" w:space="0" w:color="auto"/>
      </w:divBdr>
    </w:div>
    <w:div w:id="1621374732">
      <w:bodyDiv w:val="1"/>
      <w:marLeft w:val="0"/>
      <w:marRight w:val="0"/>
      <w:marTop w:val="0"/>
      <w:marBottom w:val="0"/>
      <w:divBdr>
        <w:top w:val="none" w:sz="0" w:space="0" w:color="auto"/>
        <w:left w:val="none" w:sz="0" w:space="0" w:color="auto"/>
        <w:bottom w:val="none" w:sz="0" w:space="0" w:color="auto"/>
        <w:right w:val="none" w:sz="0" w:space="0" w:color="auto"/>
      </w:divBdr>
    </w:div>
    <w:div w:id="1637372517">
      <w:bodyDiv w:val="1"/>
      <w:marLeft w:val="0"/>
      <w:marRight w:val="0"/>
      <w:marTop w:val="0"/>
      <w:marBottom w:val="0"/>
      <w:divBdr>
        <w:top w:val="none" w:sz="0" w:space="0" w:color="auto"/>
        <w:left w:val="none" w:sz="0" w:space="0" w:color="auto"/>
        <w:bottom w:val="none" w:sz="0" w:space="0" w:color="auto"/>
        <w:right w:val="none" w:sz="0" w:space="0" w:color="auto"/>
      </w:divBdr>
    </w:div>
    <w:div w:id="1641299708">
      <w:bodyDiv w:val="1"/>
      <w:marLeft w:val="0"/>
      <w:marRight w:val="0"/>
      <w:marTop w:val="0"/>
      <w:marBottom w:val="0"/>
      <w:divBdr>
        <w:top w:val="none" w:sz="0" w:space="0" w:color="auto"/>
        <w:left w:val="none" w:sz="0" w:space="0" w:color="auto"/>
        <w:bottom w:val="none" w:sz="0" w:space="0" w:color="auto"/>
        <w:right w:val="none" w:sz="0" w:space="0" w:color="auto"/>
      </w:divBdr>
    </w:div>
    <w:div w:id="1712614424">
      <w:bodyDiv w:val="1"/>
      <w:marLeft w:val="0"/>
      <w:marRight w:val="0"/>
      <w:marTop w:val="0"/>
      <w:marBottom w:val="0"/>
      <w:divBdr>
        <w:top w:val="none" w:sz="0" w:space="0" w:color="auto"/>
        <w:left w:val="none" w:sz="0" w:space="0" w:color="auto"/>
        <w:bottom w:val="none" w:sz="0" w:space="0" w:color="auto"/>
        <w:right w:val="none" w:sz="0" w:space="0" w:color="auto"/>
      </w:divBdr>
    </w:div>
    <w:div w:id="1714578076">
      <w:bodyDiv w:val="1"/>
      <w:marLeft w:val="0"/>
      <w:marRight w:val="0"/>
      <w:marTop w:val="0"/>
      <w:marBottom w:val="0"/>
      <w:divBdr>
        <w:top w:val="none" w:sz="0" w:space="0" w:color="auto"/>
        <w:left w:val="none" w:sz="0" w:space="0" w:color="auto"/>
        <w:bottom w:val="none" w:sz="0" w:space="0" w:color="auto"/>
        <w:right w:val="none" w:sz="0" w:space="0" w:color="auto"/>
      </w:divBdr>
    </w:div>
    <w:div w:id="1725257146">
      <w:bodyDiv w:val="1"/>
      <w:marLeft w:val="0"/>
      <w:marRight w:val="0"/>
      <w:marTop w:val="0"/>
      <w:marBottom w:val="0"/>
      <w:divBdr>
        <w:top w:val="none" w:sz="0" w:space="0" w:color="auto"/>
        <w:left w:val="none" w:sz="0" w:space="0" w:color="auto"/>
        <w:bottom w:val="none" w:sz="0" w:space="0" w:color="auto"/>
        <w:right w:val="none" w:sz="0" w:space="0" w:color="auto"/>
      </w:divBdr>
    </w:div>
    <w:div w:id="1731804299">
      <w:bodyDiv w:val="1"/>
      <w:marLeft w:val="0"/>
      <w:marRight w:val="0"/>
      <w:marTop w:val="0"/>
      <w:marBottom w:val="0"/>
      <w:divBdr>
        <w:top w:val="none" w:sz="0" w:space="0" w:color="auto"/>
        <w:left w:val="none" w:sz="0" w:space="0" w:color="auto"/>
        <w:bottom w:val="none" w:sz="0" w:space="0" w:color="auto"/>
        <w:right w:val="none" w:sz="0" w:space="0" w:color="auto"/>
      </w:divBdr>
    </w:div>
    <w:div w:id="1783839462">
      <w:bodyDiv w:val="1"/>
      <w:marLeft w:val="0"/>
      <w:marRight w:val="0"/>
      <w:marTop w:val="0"/>
      <w:marBottom w:val="0"/>
      <w:divBdr>
        <w:top w:val="none" w:sz="0" w:space="0" w:color="auto"/>
        <w:left w:val="none" w:sz="0" w:space="0" w:color="auto"/>
        <w:bottom w:val="none" w:sz="0" w:space="0" w:color="auto"/>
        <w:right w:val="none" w:sz="0" w:space="0" w:color="auto"/>
      </w:divBdr>
    </w:div>
    <w:div w:id="1798179554">
      <w:bodyDiv w:val="1"/>
      <w:marLeft w:val="0"/>
      <w:marRight w:val="0"/>
      <w:marTop w:val="0"/>
      <w:marBottom w:val="0"/>
      <w:divBdr>
        <w:top w:val="none" w:sz="0" w:space="0" w:color="auto"/>
        <w:left w:val="none" w:sz="0" w:space="0" w:color="auto"/>
        <w:bottom w:val="none" w:sz="0" w:space="0" w:color="auto"/>
        <w:right w:val="none" w:sz="0" w:space="0" w:color="auto"/>
      </w:divBdr>
    </w:div>
    <w:div w:id="1800760471">
      <w:bodyDiv w:val="1"/>
      <w:marLeft w:val="0"/>
      <w:marRight w:val="0"/>
      <w:marTop w:val="0"/>
      <w:marBottom w:val="0"/>
      <w:divBdr>
        <w:top w:val="none" w:sz="0" w:space="0" w:color="auto"/>
        <w:left w:val="none" w:sz="0" w:space="0" w:color="auto"/>
        <w:bottom w:val="none" w:sz="0" w:space="0" w:color="auto"/>
        <w:right w:val="none" w:sz="0" w:space="0" w:color="auto"/>
      </w:divBdr>
    </w:div>
    <w:div w:id="1820727535">
      <w:bodyDiv w:val="1"/>
      <w:marLeft w:val="0"/>
      <w:marRight w:val="0"/>
      <w:marTop w:val="0"/>
      <w:marBottom w:val="0"/>
      <w:divBdr>
        <w:top w:val="none" w:sz="0" w:space="0" w:color="auto"/>
        <w:left w:val="none" w:sz="0" w:space="0" w:color="auto"/>
        <w:bottom w:val="none" w:sz="0" w:space="0" w:color="auto"/>
        <w:right w:val="none" w:sz="0" w:space="0" w:color="auto"/>
      </w:divBdr>
      <w:divsChild>
        <w:div w:id="1225683302">
          <w:marLeft w:val="0"/>
          <w:marRight w:val="0"/>
          <w:marTop w:val="0"/>
          <w:marBottom w:val="0"/>
          <w:divBdr>
            <w:top w:val="none" w:sz="0" w:space="0" w:color="auto"/>
            <w:left w:val="none" w:sz="0" w:space="0" w:color="auto"/>
            <w:bottom w:val="none" w:sz="0" w:space="0" w:color="auto"/>
            <w:right w:val="none" w:sz="0" w:space="0" w:color="auto"/>
          </w:divBdr>
          <w:divsChild>
            <w:div w:id="705636677">
              <w:marLeft w:val="0"/>
              <w:marRight w:val="0"/>
              <w:marTop w:val="0"/>
              <w:marBottom w:val="0"/>
              <w:divBdr>
                <w:top w:val="none" w:sz="0" w:space="0" w:color="auto"/>
                <w:left w:val="none" w:sz="0" w:space="0" w:color="auto"/>
                <w:bottom w:val="none" w:sz="0" w:space="0" w:color="auto"/>
                <w:right w:val="none" w:sz="0" w:space="0" w:color="auto"/>
              </w:divBdr>
              <w:divsChild>
                <w:div w:id="4872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3472">
          <w:marLeft w:val="0"/>
          <w:marRight w:val="0"/>
          <w:marTop w:val="0"/>
          <w:marBottom w:val="0"/>
          <w:divBdr>
            <w:top w:val="none" w:sz="0" w:space="0" w:color="auto"/>
            <w:left w:val="none" w:sz="0" w:space="0" w:color="auto"/>
            <w:bottom w:val="none" w:sz="0" w:space="0" w:color="auto"/>
            <w:right w:val="none" w:sz="0" w:space="0" w:color="auto"/>
          </w:divBdr>
          <w:divsChild>
            <w:div w:id="1004867873">
              <w:marLeft w:val="0"/>
              <w:marRight w:val="0"/>
              <w:marTop w:val="0"/>
              <w:marBottom w:val="0"/>
              <w:divBdr>
                <w:top w:val="none" w:sz="0" w:space="0" w:color="auto"/>
                <w:left w:val="none" w:sz="0" w:space="0" w:color="auto"/>
                <w:bottom w:val="none" w:sz="0" w:space="0" w:color="auto"/>
                <w:right w:val="none" w:sz="0" w:space="0" w:color="auto"/>
              </w:divBdr>
              <w:divsChild>
                <w:div w:id="25829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9398">
      <w:bodyDiv w:val="1"/>
      <w:marLeft w:val="0"/>
      <w:marRight w:val="0"/>
      <w:marTop w:val="0"/>
      <w:marBottom w:val="0"/>
      <w:divBdr>
        <w:top w:val="none" w:sz="0" w:space="0" w:color="auto"/>
        <w:left w:val="none" w:sz="0" w:space="0" w:color="auto"/>
        <w:bottom w:val="none" w:sz="0" w:space="0" w:color="auto"/>
        <w:right w:val="none" w:sz="0" w:space="0" w:color="auto"/>
      </w:divBdr>
    </w:div>
    <w:div w:id="1848864438">
      <w:bodyDiv w:val="1"/>
      <w:marLeft w:val="0"/>
      <w:marRight w:val="0"/>
      <w:marTop w:val="0"/>
      <w:marBottom w:val="0"/>
      <w:divBdr>
        <w:top w:val="none" w:sz="0" w:space="0" w:color="auto"/>
        <w:left w:val="none" w:sz="0" w:space="0" w:color="auto"/>
        <w:bottom w:val="none" w:sz="0" w:space="0" w:color="auto"/>
        <w:right w:val="none" w:sz="0" w:space="0" w:color="auto"/>
      </w:divBdr>
    </w:div>
    <w:div w:id="1937786032">
      <w:bodyDiv w:val="1"/>
      <w:marLeft w:val="0"/>
      <w:marRight w:val="0"/>
      <w:marTop w:val="0"/>
      <w:marBottom w:val="0"/>
      <w:divBdr>
        <w:top w:val="none" w:sz="0" w:space="0" w:color="auto"/>
        <w:left w:val="none" w:sz="0" w:space="0" w:color="auto"/>
        <w:bottom w:val="none" w:sz="0" w:space="0" w:color="auto"/>
        <w:right w:val="none" w:sz="0" w:space="0" w:color="auto"/>
      </w:divBdr>
    </w:div>
    <w:div w:id="1945377268">
      <w:bodyDiv w:val="1"/>
      <w:marLeft w:val="0"/>
      <w:marRight w:val="0"/>
      <w:marTop w:val="0"/>
      <w:marBottom w:val="0"/>
      <w:divBdr>
        <w:top w:val="none" w:sz="0" w:space="0" w:color="auto"/>
        <w:left w:val="none" w:sz="0" w:space="0" w:color="auto"/>
        <w:bottom w:val="none" w:sz="0" w:space="0" w:color="auto"/>
        <w:right w:val="none" w:sz="0" w:space="0" w:color="auto"/>
      </w:divBdr>
    </w:div>
    <w:div w:id="1971324161">
      <w:bodyDiv w:val="1"/>
      <w:marLeft w:val="0"/>
      <w:marRight w:val="0"/>
      <w:marTop w:val="0"/>
      <w:marBottom w:val="0"/>
      <w:divBdr>
        <w:top w:val="none" w:sz="0" w:space="0" w:color="auto"/>
        <w:left w:val="none" w:sz="0" w:space="0" w:color="auto"/>
        <w:bottom w:val="none" w:sz="0" w:space="0" w:color="auto"/>
        <w:right w:val="none" w:sz="0" w:space="0" w:color="auto"/>
      </w:divBdr>
    </w:div>
    <w:div w:id="1992906492">
      <w:bodyDiv w:val="1"/>
      <w:marLeft w:val="0"/>
      <w:marRight w:val="0"/>
      <w:marTop w:val="0"/>
      <w:marBottom w:val="0"/>
      <w:divBdr>
        <w:top w:val="none" w:sz="0" w:space="0" w:color="auto"/>
        <w:left w:val="none" w:sz="0" w:space="0" w:color="auto"/>
        <w:bottom w:val="none" w:sz="0" w:space="0" w:color="auto"/>
        <w:right w:val="none" w:sz="0" w:space="0" w:color="auto"/>
      </w:divBdr>
    </w:div>
    <w:div w:id="1996839992">
      <w:bodyDiv w:val="1"/>
      <w:marLeft w:val="0"/>
      <w:marRight w:val="0"/>
      <w:marTop w:val="0"/>
      <w:marBottom w:val="0"/>
      <w:divBdr>
        <w:top w:val="none" w:sz="0" w:space="0" w:color="auto"/>
        <w:left w:val="none" w:sz="0" w:space="0" w:color="auto"/>
        <w:bottom w:val="none" w:sz="0" w:space="0" w:color="auto"/>
        <w:right w:val="none" w:sz="0" w:space="0" w:color="auto"/>
      </w:divBdr>
    </w:div>
    <w:div w:id="2003704667">
      <w:bodyDiv w:val="1"/>
      <w:marLeft w:val="0"/>
      <w:marRight w:val="0"/>
      <w:marTop w:val="0"/>
      <w:marBottom w:val="0"/>
      <w:divBdr>
        <w:top w:val="none" w:sz="0" w:space="0" w:color="auto"/>
        <w:left w:val="none" w:sz="0" w:space="0" w:color="auto"/>
        <w:bottom w:val="none" w:sz="0" w:space="0" w:color="auto"/>
        <w:right w:val="none" w:sz="0" w:space="0" w:color="auto"/>
      </w:divBdr>
    </w:div>
    <w:div w:id="2056586607">
      <w:bodyDiv w:val="1"/>
      <w:marLeft w:val="0"/>
      <w:marRight w:val="0"/>
      <w:marTop w:val="0"/>
      <w:marBottom w:val="0"/>
      <w:divBdr>
        <w:top w:val="none" w:sz="0" w:space="0" w:color="auto"/>
        <w:left w:val="none" w:sz="0" w:space="0" w:color="auto"/>
        <w:bottom w:val="none" w:sz="0" w:space="0" w:color="auto"/>
        <w:right w:val="none" w:sz="0" w:space="0" w:color="auto"/>
      </w:divBdr>
      <w:divsChild>
        <w:div w:id="871918009">
          <w:marLeft w:val="0"/>
          <w:marRight w:val="0"/>
          <w:marTop w:val="0"/>
          <w:marBottom w:val="0"/>
          <w:divBdr>
            <w:top w:val="none" w:sz="0" w:space="0" w:color="auto"/>
            <w:left w:val="none" w:sz="0" w:space="0" w:color="auto"/>
            <w:bottom w:val="none" w:sz="0" w:space="0" w:color="auto"/>
            <w:right w:val="none" w:sz="0" w:space="0" w:color="auto"/>
          </w:divBdr>
        </w:div>
        <w:div w:id="309751909">
          <w:marLeft w:val="0"/>
          <w:marRight w:val="0"/>
          <w:marTop w:val="0"/>
          <w:marBottom w:val="0"/>
          <w:divBdr>
            <w:top w:val="none" w:sz="0" w:space="0" w:color="auto"/>
            <w:left w:val="none" w:sz="0" w:space="0" w:color="auto"/>
            <w:bottom w:val="none" w:sz="0" w:space="0" w:color="auto"/>
            <w:right w:val="none" w:sz="0" w:space="0" w:color="auto"/>
          </w:divBdr>
        </w:div>
      </w:divsChild>
    </w:div>
    <w:div w:id="2061633448">
      <w:bodyDiv w:val="1"/>
      <w:marLeft w:val="0"/>
      <w:marRight w:val="0"/>
      <w:marTop w:val="0"/>
      <w:marBottom w:val="0"/>
      <w:divBdr>
        <w:top w:val="none" w:sz="0" w:space="0" w:color="auto"/>
        <w:left w:val="none" w:sz="0" w:space="0" w:color="auto"/>
        <w:bottom w:val="none" w:sz="0" w:space="0" w:color="auto"/>
        <w:right w:val="none" w:sz="0" w:space="0" w:color="auto"/>
      </w:divBdr>
    </w:div>
    <w:div w:id="2082216927">
      <w:bodyDiv w:val="1"/>
      <w:marLeft w:val="0"/>
      <w:marRight w:val="0"/>
      <w:marTop w:val="0"/>
      <w:marBottom w:val="0"/>
      <w:divBdr>
        <w:top w:val="none" w:sz="0" w:space="0" w:color="auto"/>
        <w:left w:val="none" w:sz="0" w:space="0" w:color="auto"/>
        <w:bottom w:val="none" w:sz="0" w:space="0" w:color="auto"/>
        <w:right w:val="none" w:sz="0" w:space="0" w:color="auto"/>
      </w:divBdr>
      <w:divsChild>
        <w:div w:id="442574696">
          <w:marLeft w:val="0"/>
          <w:marRight w:val="0"/>
          <w:marTop w:val="0"/>
          <w:marBottom w:val="0"/>
          <w:divBdr>
            <w:top w:val="none" w:sz="0" w:space="0" w:color="auto"/>
            <w:left w:val="none" w:sz="0" w:space="0" w:color="auto"/>
            <w:bottom w:val="none" w:sz="0" w:space="0" w:color="auto"/>
            <w:right w:val="none" w:sz="0" w:space="0" w:color="auto"/>
          </w:divBdr>
          <w:divsChild>
            <w:div w:id="635641682">
              <w:marLeft w:val="0"/>
              <w:marRight w:val="0"/>
              <w:marTop w:val="0"/>
              <w:marBottom w:val="0"/>
              <w:divBdr>
                <w:top w:val="none" w:sz="0" w:space="0" w:color="auto"/>
                <w:left w:val="none" w:sz="0" w:space="0" w:color="auto"/>
                <w:bottom w:val="none" w:sz="0" w:space="0" w:color="auto"/>
                <w:right w:val="none" w:sz="0" w:space="0" w:color="auto"/>
              </w:divBdr>
              <w:divsChild>
                <w:div w:id="89720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8493">
          <w:marLeft w:val="0"/>
          <w:marRight w:val="0"/>
          <w:marTop w:val="0"/>
          <w:marBottom w:val="0"/>
          <w:divBdr>
            <w:top w:val="none" w:sz="0" w:space="0" w:color="auto"/>
            <w:left w:val="none" w:sz="0" w:space="0" w:color="auto"/>
            <w:bottom w:val="none" w:sz="0" w:space="0" w:color="auto"/>
            <w:right w:val="none" w:sz="0" w:space="0" w:color="auto"/>
          </w:divBdr>
          <w:divsChild>
            <w:div w:id="1750149459">
              <w:marLeft w:val="0"/>
              <w:marRight w:val="0"/>
              <w:marTop w:val="0"/>
              <w:marBottom w:val="0"/>
              <w:divBdr>
                <w:top w:val="none" w:sz="0" w:space="0" w:color="auto"/>
                <w:left w:val="none" w:sz="0" w:space="0" w:color="auto"/>
                <w:bottom w:val="none" w:sz="0" w:space="0" w:color="auto"/>
                <w:right w:val="none" w:sz="0" w:space="0" w:color="auto"/>
              </w:divBdr>
              <w:divsChild>
                <w:div w:id="15391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74935">
      <w:bodyDiv w:val="1"/>
      <w:marLeft w:val="0"/>
      <w:marRight w:val="0"/>
      <w:marTop w:val="0"/>
      <w:marBottom w:val="0"/>
      <w:divBdr>
        <w:top w:val="none" w:sz="0" w:space="0" w:color="auto"/>
        <w:left w:val="none" w:sz="0" w:space="0" w:color="auto"/>
        <w:bottom w:val="none" w:sz="0" w:space="0" w:color="auto"/>
        <w:right w:val="none" w:sz="0" w:space="0" w:color="auto"/>
      </w:divBdr>
    </w:div>
    <w:div w:id="2105302437">
      <w:bodyDiv w:val="1"/>
      <w:marLeft w:val="0"/>
      <w:marRight w:val="0"/>
      <w:marTop w:val="0"/>
      <w:marBottom w:val="0"/>
      <w:divBdr>
        <w:top w:val="none" w:sz="0" w:space="0" w:color="auto"/>
        <w:left w:val="none" w:sz="0" w:space="0" w:color="auto"/>
        <w:bottom w:val="none" w:sz="0" w:space="0" w:color="auto"/>
        <w:right w:val="none" w:sz="0" w:space="0" w:color="auto"/>
      </w:divBdr>
    </w:div>
    <w:div w:id="211563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e.int/en/web/commissioner" TargetMode="External"/><Relationship Id="rId18" Type="http://schemas.openxmlformats.org/officeDocument/2006/relationships/hyperlink" Target="mailto:info@cae.org.uk" TargetMode="External"/><Relationship Id="rId26" Type="http://schemas.openxmlformats.org/officeDocument/2006/relationships/hyperlink" Target="https://www.disabilityscot.org.uk/info-guides/accessible-environments/additional-contacts/macs@gov.scot" TargetMode="External"/><Relationship Id="rId3" Type="http://schemas.openxmlformats.org/officeDocument/2006/relationships/settings" Target="settings.xml"/><Relationship Id="rId21" Type="http://schemas.openxmlformats.org/officeDocument/2006/relationships/hyperlink" Target="https://www.accessable.co.uk/" TargetMode="External"/><Relationship Id="rId7" Type="http://schemas.openxmlformats.org/officeDocument/2006/relationships/hyperlink" Target="http://www.gcil.org.uk/" TargetMode="External"/><Relationship Id="rId12" Type="http://schemas.openxmlformats.org/officeDocument/2006/relationships/hyperlink" Target="http://www.equalityadvisoryservice.com/" TargetMode="External"/><Relationship Id="rId17" Type="http://schemas.openxmlformats.org/officeDocument/2006/relationships/hyperlink" Target="http://cae.org.uk/resources/faq/" TargetMode="External"/><Relationship Id="rId25" Type="http://schemas.openxmlformats.org/officeDocument/2006/relationships/hyperlink" Target="http://www.macs-mobility.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ae.org.uk/" TargetMode="External"/><Relationship Id="rId20" Type="http://schemas.openxmlformats.org/officeDocument/2006/relationships/hyperlink" Target="http://www.euansguide.com/" TargetMode="External"/><Relationship Id="rId29" Type="http://schemas.openxmlformats.org/officeDocument/2006/relationships/hyperlink" Target="http://disabilityequality.sco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scot.org.uk/info-guide/legislation-and-rights-around-disability-page-under-development/" TargetMode="External"/><Relationship Id="rId24" Type="http://schemas.openxmlformats.org/officeDocument/2006/relationships/hyperlink" Target="https://www.disabilityscot.org.uk/accessible-toilet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rac.org.uk/" TargetMode="External"/><Relationship Id="rId23" Type="http://schemas.openxmlformats.org/officeDocument/2006/relationships/hyperlink" Target="https://www.disabilityscot.org.uk/accessible-holidays/" TargetMode="External"/><Relationship Id="rId28" Type="http://schemas.openxmlformats.org/officeDocument/2006/relationships/hyperlink" Target="https://accesspanel.scot" TargetMode="External"/><Relationship Id="rId10" Type="http://schemas.openxmlformats.org/officeDocument/2006/relationships/hyperlink" Target="https://www.disabilityscot.org.uk/wp-content/uploads/2020/06/TAG-Public-Realm-2014.pdf" TargetMode="External"/><Relationship Id="rId19" Type="http://schemas.openxmlformats.org/officeDocument/2006/relationships/hyperlink" Target="tel:020-7822-8232"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sabilityscot.org.uk/wp-content/uploads/2020/06/TAG-Fully-wheelchair-Accessible-2014.pdf" TargetMode="External"/><Relationship Id="rId14" Type="http://schemas.openxmlformats.org/officeDocument/2006/relationships/hyperlink" Target="https://accesspanel.scot/" TargetMode="External"/><Relationship Id="rId22" Type="http://schemas.openxmlformats.org/officeDocument/2006/relationships/hyperlink" Target="https://www.tourismforall.co.uk/" TargetMode="External"/><Relationship Id="rId27" Type="http://schemas.openxmlformats.org/officeDocument/2006/relationships/hyperlink" Target="tel:0131-244-0923" TargetMode="External"/><Relationship Id="rId30" Type="http://schemas.openxmlformats.org/officeDocument/2006/relationships/header" Target="header1.xml"/><Relationship Id="rId8" Type="http://schemas.openxmlformats.org/officeDocument/2006/relationships/hyperlink" Target="https://www.disabilityscot.org.uk/wp-content/uploads/2020/06/TAG-Fully-wheelchair-Accessible-201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6476</Characters>
  <Application>Microsoft Office Word</Application>
  <DocSecurity>0</DocSecurity>
  <Lines>147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Duncan</dc:creator>
  <cp:keywords/>
  <dc:description/>
  <cp:lastModifiedBy>James Duncan</cp:lastModifiedBy>
  <cp:revision>2</cp:revision>
  <dcterms:created xsi:type="dcterms:W3CDTF">2026-03-10T15:00:00Z</dcterms:created>
  <dcterms:modified xsi:type="dcterms:W3CDTF">2026-03-10T15:00:00Z</dcterms:modified>
</cp:coreProperties>
</file>