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CDF4" w14:textId="77777777" w:rsidR="00573E6A" w:rsidRDefault="00573E6A" w:rsidP="00573E6A">
      <w:pPr>
        <w:tabs>
          <w:tab w:val="left" w:pos="2560"/>
        </w:tabs>
        <w:rPr>
          <w:b/>
          <w:bCs/>
        </w:rPr>
      </w:pPr>
    </w:p>
    <w:p w14:paraId="45063BAA" w14:textId="35C94508" w:rsidR="00707968" w:rsidRDefault="00707968" w:rsidP="00707968">
      <w:pPr>
        <w:pStyle w:val="Heading1"/>
      </w:pPr>
      <w:r>
        <w:t>Choosing a Mobility Scooter or Electric Wheelchair / Powerchair</w:t>
      </w:r>
    </w:p>
    <w:p w14:paraId="52E45B7B" w14:textId="77777777" w:rsidR="00707968" w:rsidRDefault="00707968" w:rsidP="00573E6A">
      <w:pPr>
        <w:tabs>
          <w:tab w:val="left" w:pos="2560"/>
        </w:tabs>
        <w:rPr>
          <w:b/>
          <w:bCs/>
        </w:rPr>
      </w:pPr>
    </w:p>
    <w:p w14:paraId="137A1927" w14:textId="5E2B7A78" w:rsidR="00573E6A" w:rsidRPr="00573E6A" w:rsidRDefault="00573E6A" w:rsidP="00707968">
      <w:pPr>
        <w:pStyle w:val="Heading2"/>
      </w:pPr>
      <w:r w:rsidRPr="00573E6A">
        <w:t>Overview</w:t>
      </w:r>
    </w:p>
    <w:p w14:paraId="4E23BBD8" w14:textId="77777777" w:rsidR="00573E6A" w:rsidRPr="00573E6A" w:rsidRDefault="00573E6A" w:rsidP="00573E6A">
      <w:pPr>
        <w:tabs>
          <w:tab w:val="left" w:pos="2560"/>
        </w:tabs>
      </w:pPr>
      <w:r w:rsidRPr="00573E6A">
        <w:t xml:space="preserve">There are </w:t>
      </w:r>
      <w:proofErr w:type="gramStart"/>
      <w:r w:rsidRPr="00573E6A">
        <w:t>a number of</w:t>
      </w:r>
      <w:proofErr w:type="gramEnd"/>
      <w:r w:rsidRPr="00573E6A">
        <w:t xml:space="preserve"> things to think about when choosing a motorised mobility aid such as a mobility scooter or electric wheelchair. This guide will address some of the questions that arise.</w:t>
      </w:r>
    </w:p>
    <w:p w14:paraId="0D89F40B" w14:textId="77777777" w:rsidR="00A7545C" w:rsidRPr="00A7545C" w:rsidRDefault="00A7545C" w:rsidP="00A7545C">
      <w:pPr>
        <w:tabs>
          <w:tab w:val="left" w:pos="2560"/>
        </w:tabs>
      </w:pPr>
    </w:p>
    <w:p w14:paraId="58AB2096" w14:textId="77777777" w:rsidR="00707968" w:rsidRPr="00707968" w:rsidRDefault="00707968" w:rsidP="00707968">
      <w:pPr>
        <w:pStyle w:val="Heading2"/>
      </w:pPr>
      <w:r w:rsidRPr="00707968">
        <w:t>When should I get a motorised mobility aid?</w:t>
      </w:r>
    </w:p>
    <w:p w14:paraId="380DF72E" w14:textId="77777777" w:rsidR="00707968" w:rsidRPr="00707968" w:rsidRDefault="00707968" w:rsidP="00707968">
      <w:pPr>
        <w:tabs>
          <w:tab w:val="left" w:pos="2560"/>
        </w:tabs>
      </w:pPr>
      <w:r w:rsidRPr="00707968">
        <w:t xml:space="preserve">This is a very personal decision. There is a common stereotype that people who use wheelchairs (electric or otherwise) or mobility scooters are completely unable to walk and there are often stigmatised representations of using wheelchairs or mobility scooters. A wheelchair or mobility scooter is simply a tool to enable you to live a more independent life. Nina Tame is a disabled influencer on Instagram who puts it very simply and clearly. She </w:t>
      </w:r>
      <w:proofErr w:type="gramStart"/>
      <w:r w:rsidRPr="00707968">
        <w:t>says</w:t>
      </w:r>
      <w:proofErr w:type="gramEnd"/>
      <w:r w:rsidRPr="00707968">
        <w:t xml:space="preserve"> “If you think you need a mobility aid then you need a mobility aid”.  You may be assessed by your local wheelchair services or occupational therapy </w:t>
      </w:r>
      <w:proofErr w:type="gramStart"/>
      <w:r w:rsidRPr="00707968">
        <w:t>department</w:t>
      </w:r>
      <w:proofErr w:type="gramEnd"/>
      <w:r w:rsidRPr="00707968">
        <w:t xml:space="preserve"> or you may simply find that your ability to get out and about is far more limited than you would like. It is important to continue to exercise to your best ability if have some walking </w:t>
      </w:r>
      <w:proofErr w:type="gramStart"/>
      <w:r w:rsidRPr="00707968">
        <w:t>ability</w:t>
      </w:r>
      <w:proofErr w:type="gramEnd"/>
      <w:r w:rsidRPr="00707968">
        <w:t xml:space="preserve"> but you can make more choices about where you exercise if you are more mobile.</w:t>
      </w:r>
    </w:p>
    <w:p w14:paraId="0AD06DA4" w14:textId="77777777" w:rsidR="00707968" w:rsidRPr="00707968" w:rsidRDefault="00707968" w:rsidP="00707968">
      <w:pPr>
        <w:numPr>
          <w:ilvl w:val="0"/>
          <w:numId w:val="24"/>
        </w:numPr>
        <w:tabs>
          <w:tab w:val="left" w:pos="2560"/>
        </w:tabs>
      </w:pPr>
    </w:p>
    <w:p w14:paraId="790ADC74" w14:textId="77777777" w:rsidR="00707968" w:rsidRPr="00707968" w:rsidRDefault="00707968" w:rsidP="00707968">
      <w:pPr>
        <w:tabs>
          <w:tab w:val="left" w:pos="2560"/>
        </w:tabs>
      </w:pPr>
    </w:p>
    <w:p w14:paraId="3D316898" w14:textId="77777777" w:rsidR="00707968" w:rsidRPr="00707968" w:rsidRDefault="00707968" w:rsidP="00707968">
      <w:pPr>
        <w:pStyle w:val="Heading2"/>
      </w:pPr>
      <w:r w:rsidRPr="00707968">
        <w:t>What are the factors in considering what I need?</w:t>
      </w:r>
    </w:p>
    <w:p w14:paraId="2B866430" w14:textId="77777777" w:rsidR="00707968" w:rsidRPr="00707968" w:rsidRDefault="00707968" w:rsidP="00707968">
      <w:pPr>
        <w:pStyle w:val="Heading3"/>
      </w:pPr>
      <w:r w:rsidRPr="00707968">
        <w:t>Where do I want to use it?</w:t>
      </w:r>
    </w:p>
    <w:p w14:paraId="5DBE5E87" w14:textId="77777777" w:rsidR="00707968" w:rsidRPr="00707968" w:rsidRDefault="00707968" w:rsidP="00707968">
      <w:pPr>
        <w:tabs>
          <w:tab w:val="left" w:pos="2560"/>
        </w:tabs>
      </w:pPr>
      <w:r w:rsidRPr="00707968">
        <w:t xml:space="preserve">Will I use it indoors, outdoors or both? How far do I want to travel on it? Electric wheelchairs or powerchairs can usually be used indoors and outdoors where mobility scooters tend to be for the outdoors and the larger mobility scooters are </w:t>
      </w:r>
      <w:proofErr w:type="gramStart"/>
      <w:r w:rsidRPr="00707968">
        <w:t>actually road</w:t>
      </w:r>
      <w:proofErr w:type="gramEnd"/>
      <w:r w:rsidRPr="00707968">
        <w:t xml:space="preserve"> vehicles.</w:t>
      </w:r>
    </w:p>
    <w:p w14:paraId="6B3D39C1" w14:textId="77777777" w:rsidR="00707968" w:rsidRPr="00707968" w:rsidRDefault="00707968" w:rsidP="00707968">
      <w:pPr>
        <w:pStyle w:val="Heading3"/>
      </w:pPr>
      <w:r w:rsidRPr="00707968">
        <w:t>What are my personal physical requirements?</w:t>
      </w:r>
    </w:p>
    <w:p w14:paraId="26DDA3B7" w14:textId="77777777" w:rsidR="00707968" w:rsidRPr="00707968" w:rsidRDefault="00707968" w:rsidP="00707968">
      <w:pPr>
        <w:tabs>
          <w:tab w:val="left" w:pos="2560"/>
        </w:tabs>
      </w:pPr>
      <w:r w:rsidRPr="00707968">
        <w:t>These include things like</w:t>
      </w:r>
    </w:p>
    <w:p w14:paraId="1FDE6E09" w14:textId="77777777" w:rsidR="00707968" w:rsidRPr="00707968" w:rsidRDefault="00707968" w:rsidP="00707968">
      <w:pPr>
        <w:numPr>
          <w:ilvl w:val="0"/>
          <w:numId w:val="25"/>
        </w:numPr>
        <w:tabs>
          <w:tab w:val="left" w:pos="2560"/>
        </w:tabs>
      </w:pPr>
      <w:r w:rsidRPr="00707968">
        <w:t>Your weight.</w:t>
      </w:r>
    </w:p>
    <w:p w14:paraId="33301ED8" w14:textId="77777777" w:rsidR="00707968" w:rsidRPr="00707968" w:rsidRDefault="00707968" w:rsidP="00707968">
      <w:pPr>
        <w:numPr>
          <w:ilvl w:val="0"/>
          <w:numId w:val="25"/>
        </w:numPr>
        <w:tabs>
          <w:tab w:val="left" w:pos="2560"/>
        </w:tabs>
      </w:pPr>
      <w:r w:rsidRPr="00707968">
        <w:t xml:space="preserve">Your manual dexterity. Physical considerations in control of the chair/scooter such as if you </w:t>
      </w:r>
      <w:proofErr w:type="gramStart"/>
      <w:r w:rsidRPr="00707968">
        <w:t>are able to</w:t>
      </w:r>
      <w:proofErr w:type="gramEnd"/>
      <w:r w:rsidRPr="00707968">
        <w:t xml:space="preserve"> use only one hand then you need to factor that into your choice of design. Or for a portable scooter/chair – does it fold </w:t>
      </w:r>
      <w:proofErr w:type="gramStart"/>
      <w:r w:rsidRPr="00707968">
        <w:t>easily</w:t>
      </w:r>
      <w:proofErr w:type="gramEnd"/>
      <w:r w:rsidRPr="00707968">
        <w:t xml:space="preserve"> or can I easily take it to pieces?</w:t>
      </w:r>
    </w:p>
    <w:p w14:paraId="581C1A8F" w14:textId="77777777" w:rsidR="00707968" w:rsidRPr="00707968" w:rsidRDefault="00707968" w:rsidP="00707968">
      <w:pPr>
        <w:numPr>
          <w:ilvl w:val="0"/>
          <w:numId w:val="25"/>
        </w:numPr>
        <w:tabs>
          <w:tab w:val="left" w:pos="2560"/>
        </w:tabs>
      </w:pPr>
      <w:r w:rsidRPr="00707968">
        <w:t>Will I need to lift or move the chair or scooter myself? Does the design and weight of the chair or scooter allow me to do that?</w:t>
      </w:r>
    </w:p>
    <w:p w14:paraId="4933D4D6" w14:textId="77777777" w:rsidR="00707968" w:rsidRPr="00707968" w:rsidRDefault="00707968" w:rsidP="00707968">
      <w:pPr>
        <w:numPr>
          <w:ilvl w:val="0"/>
          <w:numId w:val="25"/>
        </w:numPr>
        <w:tabs>
          <w:tab w:val="left" w:pos="2560"/>
        </w:tabs>
      </w:pPr>
      <w:r w:rsidRPr="00707968">
        <w:lastRenderedPageBreak/>
        <w:t xml:space="preserve">How much strength or balance do I need? </w:t>
      </w:r>
      <w:proofErr w:type="gramStart"/>
      <w:r w:rsidRPr="00707968">
        <w:t>Generally</w:t>
      </w:r>
      <w:proofErr w:type="gramEnd"/>
      <w:r w:rsidRPr="00707968">
        <w:t xml:space="preserve"> you will need more core strength, balance and manual dexterity for a mobility scooter than a powerchair or electric wheelchair.</w:t>
      </w:r>
    </w:p>
    <w:p w14:paraId="6478FD5E" w14:textId="77777777" w:rsidR="00707968" w:rsidRPr="00707968" w:rsidRDefault="00707968" w:rsidP="00707968">
      <w:pPr>
        <w:numPr>
          <w:ilvl w:val="0"/>
          <w:numId w:val="25"/>
        </w:numPr>
        <w:tabs>
          <w:tab w:val="left" w:pos="2560"/>
        </w:tabs>
      </w:pPr>
      <w:r w:rsidRPr="00707968">
        <w:t>Do I want to walk sometimes like you might do using a scooter to go to shops or will I stay on it all the time? Do I need to carry a stick/s or crutches?</w:t>
      </w:r>
    </w:p>
    <w:p w14:paraId="109CE102" w14:textId="77777777" w:rsidR="00707968" w:rsidRPr="00707968" w:rsidRDefault="00707968" w:rsidP="00707968">
      <w:pPr>
        <w:numPr>
          <w:ilvl w:val="0"/>
          <w:numId w:val="25"/>
        </w:numPr>
        <w:tabs>
          <w:tab w:val="left" w:pos="2560"/>
        </w:tabs>
      </w:pPr>
      <w:r w:rsidRPr="00707968">
        <w:t>What do I need to be comfortable? Do I need a fully ergonomic seat with arm rests or am I ok with something more basic?</w:t>
      </w:r>
    </w:p>
    <w:p w14:paraId="6D70C5BE" w14:textId="77777777" w:rsidR="00707968" w:rsidRPr="00707968" w:rsidRDefault="00707968" w:rsidP="00707968">
      <w:pPr>
        <w:pStyle w:val="Heading3"/>
      </w:pPr>
      <w:r w:rsidRPr="00707968">
        <w:t>Characteristics of the scooter or chair</w:t>
      </w:r>
    </w:p>
    <w:p w14:paraId="1A5EF6D2" w14:textId="77777777" w:rsidR="00707968" w:rsidRPr="00707968" w:rsidRDefault="00707968" w:rsidP="00707968">
      <w:pPr>
        <w:numPr>
          <w:ilvl w:val="0"/>
          <w:numId w:val="26"/>
        </w:numPr>
        <w:tabs>
          <w:tab w:val="left" w:pos="2560"/>
        </w:tabs>
      </w:pPr>
      <w:r w:rsidRPr="00707968">
        <w:t>Portable or not? If portable, is it to enable you to put it in a car or to take on public transport or both?</w:t>
      </w:r>
    </w:p>
    <w:p w14:paraId="482FA63D" w14:textId="77777777" w:rsidR="00707968" w:rsidRPr="00707968" w:rsidRDefault="00707968" w:rsidP="00707968">
      <w:pPr>
        <w:numPr>
          <w:ilvl w:val="0"/>
          <w:numId w:val="26"/>
        </w:numPr>
        <w:tabs>
          <w:tab w:val="left" w:pos="2560"/>
        </w:tabs>
      </w:pPr>
      <w:r w:rsidRPr="00707968">
        <w:t>Storage space? How much space is needed to store it?</w:t>
      </w:r>
    </w:p>
    <w:p w14:paraId="670944BB" w14:textId="77777777" w:rsidR="00707968" w:rsidRPr="00707968" w:rsidRDefault="00707968" w:rsidP="00707968">
      <w:pPr>
        <w:numPr>
          <w:ilvl w:val="0"/>
          <w:numId w:val="26"/>
        </w:numPr>
        <w:tabs>
          <w:tab w:val="left" w:pos="2560"/>
        </w:tabs>
      </w:pPr>
      <w:r w:rsidRPr="00707968">
        <w:t xml:space="preserve">Charging? What space is needed to charge your scooter or wheelchair? Can you remove the battery and charge it out of the scooter or chair? This is an important consideration as some places have begun to stop people charging mobility scooters in shared spaces so if you have a removable battery then you can still charge it indoors if rules change where you are. There may be some kinds of </w:t>
      </w:r>
      <w:proofErr w:type="spellStart"/>
      <w:r w:rsidRPr="00707968">
        <w:t>accomodation</w:t>
      </w:r>
      <w:proofErr w:type="spellEnd"/>
      <w:r w:rsidRPr="00707968">
        <w:t xml:space="preserve"> where you are not allowed to store mobility scooters or charge them at </w:t>
      </w:r>
      <w:proofErr w:type="gramStart"/>
      <w:r w:rsidRPr="00707968">
        <w:t>all</w:t>
      </w:r>
      <w:proofErr w:type="gramEnd"/>
      <w:r w:rsidRPr="00707968">
        <w:t xml:space="preserve"> so you need to check rules.  </w:t>
      </w:r>
    </w:p>
    <w:p w14:paraId="699E9A37" w14:textId="77777777" w:rsidR="00707968" w:rsidRPr="00707968" w:rsidRDefault="00707968" w:rsidP="00707968">
      <w:pPr>
        <w:numPr>
          <w:ilvl w:val="0"/>
          <w:numId w:val="26"/>
        </w:numPr>
        <w:tabs>
          <w:tab w:val="left" w:pos="2560"/>
        </w:tabs>
      </w:pPr>
      <w:r w:rsidRPr="00707968">
        <w:t>Will you be transporting it independently and can you manage every part of that process?</w:t>
      </w:r>
    </w:p>
    <w:p w14:paraId="048F197C" w14:textId="77777777" w:rsidR="00707968" w:rsidRPr="00707968" w:rsidRDefault="00707968" w:rsidP="00707968">
      <w:pPr>
        <w:numPr>
          <w:ilvl w:val="0"/>
          <w:numId w:val="26"/>
        </w:numPr>
        <w:tabs>
          <w:tab w:val="left" w:pos="2560"/>
        </w:tabs>
      </w:pPr>
      <w:r w:rsidRPr="00707968">
        <w:t xml:space="preserve">Will you </w:t>
      </w:r>
      <w:proofErr w:type="gramStart"/>
      <w:r w:rsidRPr="00707968">
        <w:t>using</w:t>
      </w:r>
      <w:proofErr w:type="gramEnd"/>
      <w:r w:rsidRPr="00707968">
        <w:t xml:space="preserve"> it as a road vehicle or only on pavements?</w:t>
      </w:r>
    </w:p>
    <w:p w14:paraId="00D153F0" w14:textId="77777777" w:rsidR="00707968" w:rsidRPr="00707968" w:rsidRDefault="00707968" w:rsidP="00707968">
      <w:pPr>
        <w:tabs>
          <w:tab w:val="left" w:pos="2560"/>
        </w:tabs>
      </w:pPr>
      <w:r w:rsidRPr="00707968">
        <w:t> </w:t>
      </w:r>
    </w:p>
    <w:p w14:paraId="798DBFE7" w14:textId="77777777" w:rsidR="00707968" w:rsidRPr="00707968" w:rsidRDefault="00707968" w:rsidP="00707968">
      <w:pPr>
        <w:pStyle w:val="Heading2"/>
      </w:pPr>
      <w:r w:rsidRPr="00707968">
        <w:t>More information on use on pavement and road.</w:t>
      </w:r>
    </w:p>
    <w:p w14:paraId="4E07F715" w14:textId="77777777" w:rsidR="00707968" w:rsidRDefault="00707968" w:rsidP="00707968">
      <w:pPr>
        <w:tabs>
          <w:tab w:val="left" w:pos="2560"/>
        </w:tabs>
      </w:pPr>
      <w:r w:rsidRPr="00707968">
        <w:t xml:space="preserve">Wheeled mobility equipment comes in different legal classes. Class 1 is the category for manual wheelchairs – either transit chairs or </w:t>
      </w:r>
      <w:proofErr w:type="spellStart"/>
      <w:proofErr w:type="gramStart"/>
      <w:r w:rsidRPr="00707968">
        <w:t>self propelled</w:t>
      </w:r>
      <w:proofErr w:type="spellEnd"/>
      <w:proofErr w:type="gramEnd"/>
      <w:r w:rsidRPr="00707968">
        <w:t xml:space="preserve"> wheelchairs. Electric equipment comes is two </w:t>
      </w:r>
      <w:proofErr w:type="spellStart"/>
      <w:r w:rsidRPr="00707968">
        <w:t>classescalled</w:t>
      </w:r>
      <w:proofErr w:type="spellEnd"/>
      <w:r w:rsidRPr="00707968">
        <w:t xml:space="preserve"> Class 2 and Class 3. Class 2 Powerchairs or electric wheelchairs and mobility scooters can go at speeds up to 4 miles per hour in the UK and are legal for travel on pavements only except where there is no </w:t>
      </w:r>
      <w:proofErr w:type="gramStart"/>
      <w:r w:rsidRPr="00707968">
        <w:t>pavement</w:t>
      </w:r>
      <w:proofErr w:type="gramEnd"/>
      <w:r w:rsidRPr="00707968">
        <w:t xml:space="preserve"> and you can use them on the road. Class 3 mostly includes mobility scooters but there are some Class 3 Powerchairs. These can legally travel on the road and on the pavement. It is only legal to travel up to 4 miles per hour on </w:t>
      </w:r>
      <w:proofErr w:type="gramStart"/>
      <w:r w:rsidRPr="00707968">
        <w:t>pavement</w:t>
      </w:r>
      <w:proofErr w:type="gramEnd"/>
      <w:r w:rsidRPr="00707968">
        <w:t xml:space="preserve"> but these scooters can go up to 8 miles per hour on the road (or 12.8 km/h).</w:t>
      </w:r>
    </w:p>
    <w:p w14:paraId="2A5D10F6" w14:textId="77777777" w:rsidR="00707968" w:rsidRPr="00707968" w:rsidRDefault="00707968" w:rsidP="00707968">
      <w:pPr>
        <w:tabs>
          <w:tab w:val="left" w:pos="2560"/>
        </w:tabs>
      </w:pPr>
    </w:p>
    <w:p w14:paraId="229EB0BB" w14:textId="77777777" w:rsidR="00707968" w:rsidRPr="00707968" w:rsidRDefault="00707968" w:rsidP="00707968">
      <w:pPr>
        <w:tabs>
          <w:tab w:val="left" w:pos="2560"/>
        </w:tabs>
      </w:pPr>
      <w:r w:rsidRPr="00707968">
        <w:t>Class 2 scooters/powerchairs do not need to be registered but Class 3 mobility scooters or chairs do. You can read more about the rules and registration here:</w:t>
      </w:r>
    </w:p>
    <w:p w14:paraId="3CEEB014" w14:textId="77777777" w:rsidR="00707968" w:rsidRPr="00707968" w:rsidRDefault="00707968" w:rsidP="00707968">
      <w:pPr>
        <w:tabs>
          <w:tab w:val="left" w:pos="2560"/>
        </w:tabs>
      </w:pPr>
      <w:hyperlink r:id="rId7" w:history="1">
        <w:r w:rsidRPr="00707968">
          <w:rPr>
            <w:rStyle w:val="Hyperlink"/>
            <w:b/>
            <w:bCs/>
          </w:rPr>
          <w:t>https://www.gov.uk/mobility-scooters-and-powered-wheelchairs-rules/vehicle-tax-registration-and-insurance</w:t>
        </w:r>
      </w:hyperlink>
    </w:p>
    <w:p w14:paraId="2BE5C74F" w14:textId="77777777" w:rsidR="00707968" w:rsidRPr="00707968" w:rsidRDefault="00707968" w:rsidP="00707968">
      <w:pPr>
        <w:tabs>
          <w:tab w:val="left" w:pos="2560"/>
        </w:tabs>
      </w:pPr>
      <w:r w:rsidRPr="00707968">
        <w:t> </w:t>
      </w:r>
    </w:p>
    <w:p w14:paraId="2F52B9D5" w14:textId="77777777" w:rsidR="00707968" w:rsidRPr="00707968" w:rsidRDefault="00707968" w:rsidP="00707968">
      <w:pPr>
        <w:pStyle w:val="Heading2"/>
      </w:pPr>
      <w:r w:rsidRPr="00707968">
        <w:lastRenderedPageBreak/>
        <w:t>I know what my requirements are. What do I do now?</w:t>
      </w:r>
    </w:p>
    <w:p w14:paraId="13AFEC82" w14:textId="77777777" w:rsidR="00707968" w:rsidRPr="00707968" w:rsidRDefault="00707968" w:rsidP="00707968">
      <w:pPr>
        <w:pStyle w:val="Heading3"/>
      </w:pPr>
      <w:r w:rsidRPr="00707968">
        <w:t>Research</w:t>
      </w:r>
    </w:p>
    <w:p w14:paraId="5F10FFAE" w14:textId="77777777" w:rsidR="00707968" w:rsidRPr="00707968" w:rsidRDefault="00707968" w:rsidP="00707968">
      <w:pPr>
        <w:tabs>
          <w:tab w:val="left" w:pos="2560"/>
        </w:tabs>
      </w:pPr>
      <w:r w:rsidRPr="00707968">
        <w:t xml:space="preserve">If you have access to the </w:t>
      </w:r>
      <w:proofErr w:type="gramStart"/>
      <w:r w:rsidRPr="00707968">
        <w:t>internet</w:t>
      </w:r>
      <w:proofErr w:type="gramEnd"/>
      <w:r w:rsidRPr="00707968">
        <w:t xml:space="preserve"> then a good look around to see what models may fit your requirements can be really helpful. If you don’t have access yourself but a friend, relative or carer can help then do ask them.  Ideally you want to know what each machine weighs if you will need to lift it, where you can find one to try </w:t>
      </w:r>
      <w:proofErr w:type="gramStart"/>
      <w:r w:rsidRPr="00707968">
        <w:t>and also</w:t>
      </w:r>
      <w:proofErr w:type="gramEnd"/>
      <w:r w:rsidRPr="00707968">
        <w:t xml:space="preserve"> what the reviews say about it. Read both positive and negative reviews if you can and check on any reviews of the company supplying it. You can find reviews of companies and their customer service here:</w:t>
      </w:r>
    </w:p>
    <w:p w14:paraId="2A2DA8DA" w14:textId="77777777" w:rsidR="00707968" w:rsidRPr="00707968" w:rsidRDefault="00707968" w:rsidP="00707968">
      <w:pPr>
        <w:tabs>
          <w:tab w:val="left" w:pos="2560"/>
        </w:tabs>
      </w:pPr>
      <w:hyperlink r:id="rId8" w:history="1">
        <w:r w:rsidRPr="00707968">
          <w:rPr>
            <w:rStyle w:val="Hyperlink"/>
            <w:b/>
            <w:bCs/>
          </w:rPr>
          <w:t>https://uk.trustpilot.com/</w:t>
        </w:r>
      </w:hyperlink>
    </w:p>
    <w:p w14:paraId="34B38997" w14:textId="77777777" w:rsidR="00707968" w:rsidRPr="00707968" w:rsidRDefault="00707968" w:rsidP="00707968">
      <w:pPr>
        <w:pStyle w:val="Heading3"/>
      </w:pPr>
      <w:r w:rsidRPr="00707968">
        <w:t>Test Drive</w:t>
      </w:r>
    </w:p>
    <w:p w14:paraId="66B229E3" w14:textId="77777777" w:rsidR="00707968" w:rsidRDefault="00707968" w:rsidP="00707968">
      <w:pPr>
        <w:tabs>
          <w:tab w:val="left" w:pos="2560"/>
        </w:tabs>
      </w:pPr>
      <w:r w:rsidRPr="00707968">
        <w:t>Do see if you can find a mobility store near you or that you can access to try out the models of scooters you are interested in. It is only by test driving your mobility scooter or wheelchair that you can truly know if it will meet your needs. Even if you are buying a second-hand wheelchair or scooter then do try out the same model in a shop if you can. </w:t>
      </w:r>
    </w:p>
    <w:p w14:paraId="081307E7" w14:textId="77777777" w:rsidR="00707968" w:rsidRPr="00707968" w:rsidRDefault="00707968" w:rsidP="00707968">
      <w:pPr>
        <w:tabs>
          <w:tab w:val="left" w:pos="2560"/>
        </w:tabs>
      </w:pPr>
    </w:p>
    <w:p w14:paraId="5BFDE6F8" w14:textId="77777777" w:rsidR="00707968" w:rsidRPr="00707968" w:rsidRDefault="00707968" w:rsidP="00707968">
      <w:pPr>
        <w:tabs>
          <w:tab w:val="left" w:pos="2560"/>
        </w:tabs>
      </w:pPr>
      <w:r w:rsidRPr="00707968">
        <w:t xml:space="preserve">This is not always easy as many companies selling mobility equipment have no base in Scotland and even if they do have Scottish showrooms, these are only in one or two locations in Scotland. Some companies may bring equipment to you to try </w:t>
      </w:r>
      <w:proofErr w:type="gramStart"/>
      <w:r w:rsidRPr="00707968">
        <w:t>out</w:t>
      </w:r>
      <w:proofErr w:type="gramEnd"/>
      <w:r w:rsidRPr="00707968">
        <w:t xml:space="preserve"> but this is less likely in the budget end of the price range.</w:t>
      </w:r>
    </w:p>
    <w:p w14:paraId="36929B73" w14:textId="77777777" w:rsidR="00707968" w:rsidRPr="00707968" w:rsidRDefault="00707968" w:rsidP="00707968">
      <w:pPr>
        <w:pStyle w:val="Heading3"/>
      </w:pPr>
      <w:r w:rsidRPr="00707968">
        <w:t>What can you do if you can’t test drive the model that you think will suit your needs best?</w:t>
      </w:r>
    </w:p>
    <w:p w14:paraId="31625F13" w14:textId="77777777" w:rsidR="00707968" w:rsidRDefault="00707968" w:rsidP="00707968">
      <w:pPr>
        <w:tabs>
          <w:tab w:val="left" w:pos="2560"/>
        </w:tabs>
      </w:pPr>
      <w:r w:rsidRPr="00707968">
        <w:t xml:space="preserve">One thing you can do is look at specific features of the equipment and try out similar equipment. </w:t>
      </w:r>
      <w:proofErr w:type="gramStart"/>
      <w:r w:rsidRPr="00707968">
        <w:t>So</w:t>
      </w:r>
      <w:proofErr w:type="gramEnd"/>
      <w:r w:rsidRPr="00707968">
        <w:t xml:space="preserve"> look at how the scooter or chair is steered for example, and try out other models which have similar steering such as joystick or handle bars and see how you get on. Make sure you know what seating measurements you need and try chairs or scooters with similar looking seats. This can give you a general idea but is not a substitute for checking the actual chair itself. </w:t>
      </w:r>
    </w:p>
    <w:p w14:paraId="3F4647A3" w14:textId="77777777" w:rsidR="00707968" w:rsidRPr="00707968" w:rsidRDefault="00707968" w:rsidP="00707968">
      <w:pPr>
        <w:tabs>
          <w:tab w:val="left" w:pos="2560"/>
        </w:tabs>
      </w:pPr>
    </w:p>
    <w:p w14:paraId="25E61CA4" w14:textId="77777777" w:rsidR="00707968" w:rsidRDefault="00707968" w:rsidP="00707968">
      <w:pPr>
        <w:tabs>
          <w:tab w:val="left" w:pos="2560"/>
        </w:tabs>
        <w:rPr>
          <w:b/>
          <w:bCs/>
        </w:rPr>
      </w:pPr>
      <w:r w:rsidRPr="00707968">
        <w:rPr>
          <w:b/>
          <w:bCs/>
        </w:rPr>
        <w:t xml:space="preserve">If you are not able to try out the exact model before </w:t>
      </w:r>
      <w:proofErr w:type="gramStart"/>
      <w:r w:rsidRPr="00707968">
        <w:rPr>
          <w:b/>
          <w:bCs/>
        </w:rPr>
        <w:t>purchase</w:t>
      </w:r>
      <w:proofErr w:type="gramEnd"/>
      <w:r w:rsidRPr="00707968">
        <w:rPr>
          <w:b/>
          <w:bCs/>
        </w:rPr>
        <w:t xml:space="preserve"> then check with the company about their policy on returns should you find that it doesn’t work for you. </w:t>
      </w:r>
    </w:p>
    <w:p w14:paraId="3F7D5579" w14:textId="77777777" w:rsidR="00707968" w:rsidRPr="00707968" w:rsidRDefault="00707968" w:rsidP="00707968">
      <w:pPr>
        <w:tabs>
          <w:tab w:val="left" w:pos="2560"/>
        </w:tabs>
      </w:pPr>
    </w:p>
    <w:p w14:paraId="07E59706" w14:textId="77777777" w:rsidR="00707968" w:rsidRPr="00707968" w:rsidRDefault="00707968" w:rsidP="00707968">
      <w:pPr>
        <w:pStyle w:val="Heading2"/>
      </w:pPr>
      <w:r w:rsidRPr="00707968">
        <w:t>Funding</w:t>
      </w:r>
    </w:p>
    <w:p w14:paraId="0DDF73AF" w14:textId="77777777" w:rsidR="00707968" w:rsidRPr="00707968" w:rsidRDefault="00707968" w:rsidP="00707968">
      <w:pPr>
        <w:pStyle w:val="Heading3"/>
      </w:pPr>
      <w:r w:rsidRPr="00707968">
        <w:t>Motability</w:t>
      </w:r>
    </w:p>
    <w:p w14:paraId="5065C462" w14:textId="1E79AFA8" w:rsidR="00707968" w:rsidRPr="00707968" w:rsidRDefault="00707968" w:rsidP="00707968">
      <w:pPr>
        <w:tabs>
          <w:tab w:val="left" w:pos="2560"/>
        </w:tabs>
      </w:pPr>
      <w:r w:rsidRPr="00707968">
        <w:t>If you are in receipt of a disability benefit with a mobility component then you may be able to use this to rent a mobility scooter or powered wheelchair from </w:t>
      </w:r>
      <w:r w:rsidRPr="00707968">
        <w:rPr>
          <w:b/>
          <w:bCs/>
        </w:rPr>
        <w:t>Motability</w:t>
      </w:r>
      <w:r w:rsidR="00894B76">
        <w:t xml:space="preserve"> (</w:t>
      </w:r>
      <w:hyperlink r:id="rId9" w:history="1">
        <w:r w:rsidR="00894B76" w:rsidRPr="00211028">
          <w:rPr>
            <w:rStyle w:val="Hyperlink"/>
          </w:rPr>
          <w:t>https://www.motability.co.uk/</w:t>
        </w:r>
      </w:hyperlink>
      <w:r w:rsidR="00894B76">
        <w:t xml:space="preserve">) </w:t>
      </w:r>
      <w:r w:rsidRPr="00707968">
        <w:t>The scheme allows eligible people to lease either a car or a mobility scooter.</w:t>
      </w:r>
    </w:p>
    <w:p w14:paraId="6B2BCC33" w14:textId="77777777" w:rsidR="00707968" w:rsidRPr="00707968" w:rsidRDefault="00707968" w:rsidP="00707968">
      <w:pPr>
        <w:pStyle w:val="Heading3"/>
      </w:pPr>
      <w:r w:rsidRPr="00707968">
        <w:lastRenderedPageBreak/>
        <w:t>NHS</w:t>
      </w:r>
    </w:p>
    <w:p w14:paraId="0A45B040" w14:textId="24A6FF48" w:rsidR="00707968" w:rsidRDefault="00707968" w:rsidP="00707968">
      <w:pPr>
        <w:tabs>
          <w:tab w:val="left" w:pos="2560"/>
        </w:tabs>
      </w:pPr>
      <w:r w:rsidRPr="00707968">
        <w:t xml:space="preserve">If your mobility is severely </w:t>
      </w:r>
      <w:proofErr w:type="gramStart"/>
      <w:r w:rsidRPr="00707968">
        <w:t>impaired</w:t>
      </w:r>
      <w:proofErr w:type="gramEnd"/>
      <w:r w:rsidRPr="00707968">
        <w:t xml:space="preserve"> you may be eligible for an electric wheelchair through NHS wheelchair services. You can find out about the kind of criteria they use for eligibility by reading this </w:t>
      </w:r>
      <w:r w:rsidRPr="00707968">
        <w:rPr>
          <w:b/>
          <w:bCs/>
        </w:rPr>
        <w:t>patient guide</w:t>
      </w:r>
      <w:r w:rsidRPr="00707968">
        <w:t> </w:t>
      </w:r>
      <w:r w:rsidR="00894B76">
        <w:t>(</w:t>
      </w:r>
      <w:hyperlink r:id="rId10" w:history="1">
        <w:r w:rsidR="00894B76" w:rsidRPr="00211028">
          <w:rPr>
            <w:rStyle w:val="Hyperlink"/>
          </w:rPr>
          <w:t>https://www.retis.scot.nhs.uk/wheelchaircriteria</w:t>
        </w:r>
      </w:hyperlink>
      <w:r w:rsidR="00894B76">
        <w:t xml:space="preserve"> </w:t>
      </w:r>
      <w:r w:rsidRPr="00707968">
        <w:t>produced by NHS Scotland.</w:t>
      </w:r>
    </w:p>
    <w:p w14:paraId="6673E866" w14:textId="77777777" w:rsidR="00707968" w:rsidRPr="00707968" w:rsidRDefault="00707968" w:rsidP="00707968">
      <w:pPr>
        <w:tabs>
          <w:tab w:val="left" w:pos="2560"/>
        </w:tabs>
      </w:pPr>
    </w:p>
    <w:p w14:paraId="2E873422" w14:textId="77777777" w:rsidR="00707968" w:rsidRPr="00707968" w:rsidRDefault="00707968" w:rsidP="00707968">
      <w:pPr>
        <w:tabs>
          <w:tab w:val="left" w:pos="2560"/>
        </w:tabs>
      </w:pPr>
      <w:r w:rsidRPr="00707968">
        <w:t>You will not need to do the same research if you are being assessed for one by the NHS as they will determine your requirements and choose the model for you.</w:t>
      </w:r>
    </w:p>
    <w:p w14:paraId="13E7CEA0" w14:textId="77777777" w:rsidR="00707968" w:rsidRPr="00707968" w:rsidRDefault="00707968" w:rsidP="00707968">
      <w:pPr>
        <w:pStyle w:val="Heading3"/>
      </w:pPr>
      <w:r w:rsidRPr="00707968">
        <w:t>Grants</w:t>
      </w:r>
    </w:p>
    <w:p w14:paraId="3EEE9489" w14:textId="77777777" w:rsidR="00707968" w:rsidRDefault="00707968" w:rsidP="00707968">
      <w:pPr>
        <w:tabs>
          <w:tab w:val="left" w:pos="2560"/>
        </w:tabs>
      </w:pPr>
      <w:r w:rsidRPr="00707968">
        <w:t xml:space="preserve">If you are not eligible for a mobility scooter from Motability or for an NHS Powerchair/electric wheelchair then you may be able to get a grant to cover the costs of </w:t>
      </w:r>
      <w:proofErr w:type="spellStart"/>
      <w:r w:rsidRPr="00707968">
        <w:t>mobilty</w:t>
      </w:r>
      <w:proofErr w:type="spellEnd"/>
      <w:r w:rsidRPr="00707968">
        <w:t xml:space="preserve"> equipment. Possible sources include the ones below. In most cases you will need a third party to complete the application for you such as a health professional or a Citizen’s Advice advisor. You can find details on the webpages of the grant funders.</w:t>
      </w:r>
    </w:p>
    <w:p w14:paraId="0577534F" w14:textId="77777777" w:rsidR="00707968" w:rsidRPr="00707968" w:rsidRDefault="00707968" w:rsidP="00707968">
      <w:pPr>
        <w:tabs>
          <w:tab w:val="left" w:pos="2560"/>
        </w:tabs>
      </w:pPr>
    </w:p>
    <w:p w14:paraId="61C51F63" w14:textId="0CFFF096" w:rsidR="00707968" w:rsidRPr="00707968" w:rsidRDefault="00707968" w:rsidP="00707968">
      <w:pPr>
        <w:tabs>
          <w:tab w:val="left" w:pos="2560"/>
        </w:tabs>
      </w:pPr>
      <w:r w:rsidRPr="00707968">
        <w:rPr>
          <w:b/>
          <w:bCs/>
        </w:rPr>
        <w:t>Independence at Home</w:t>
      </w:r>
      <w:r w:rsidR="00894B76">
        <w:t xml:space="preserve"> here </w:t>
      </w:r>
      <w:hyperlink r:id="rId11" w:history="1">
        <w:r w:rsidR="00894B76" w:rsidRPr="00211028">
          <w:rPr>
            <w:rStyle w:val="Hyperlink"/>
          </w:rPr>
          <w:t>https://independenceathome.org.uk/</w:t>
        </w:r>
      </w:hyperlink>
      <w:r w:rsidR="00894B76">
        <w:t xml:space="preserve"> </w:t>
      </w:r>
    </w:p>
    <w:p w14:paraId="62520E13" w14:textId="66C1A92E" w:rsidR="00707968" w:rsidRPr="00707968" w:rsidRDefault="00707968" w:rsidP="00707968">
      <w:pPr>
        <w:tabs>
          <w:tab w:val="left" w:pos="2560"/>
        </w:tabs>
      </w:pPr>
      <w:r w:rsidRPr="00707968">
        <w:rPr>
          <w:b/>
          <w:bCs/>
        </w:rPr>
        <w:t>Hospital Saturday Fund</w:t>
      </w:r>
      <w:r w:rsidR="00894B76">
        <w:t xml:space="preserve"> here </w:t>
      </w:r>
      <w:hyperlink r:id="rId12" w:history="1">
        <w:r w:rsidR="00894B76" w:rsidRPr="00211028">
          <w:rPr>
            <w:rStyle w:val="Hyperlink"/>
          </w:rPr>
          <w:t>https://hospitalsaturdayfund.org/</w:t>
        </w:r>
      </w:hyperlink>
      <w:r w:rsidR="00894B76">
        <w:t xml:space="preserve"> </w:t>
      </w:r>
    </w:p>
    <w:p w14:paraId="00F2EB70" w14:textId="45D2EAA4" w:rsidR="00707968" w:rsidRPr="00707968" w:rsidRDefault="00707968" w:rsidP="00707968">
      <w:pPr>
        <w:tabs>
          <w:tab w:val="left" w:pos="2560"/>
        </w:tabs>
      </w:pPr>
      <w:r w:rsidRPr="00707968">
        <w:rPr>
          <w:b/>
          <w:bCs/>
        </w:rPr>
        <w:t>Barchester Charitable Foundation</w:t>
      </w:r>
      <w:r w:rsidR="00894B76">
        <w:t xml:space="preserve"> here </w:t>
      </w:r>
      <w:hyperlink r:id="rId13" w:history="1">
        <w:r w:rsidR="00894B76" w:rsidRPr="00211028">
          <w:rPr>
            <w:rStyle w:val="Hyperlink"/>
          </w:rPr>
          <w:t>https://www.bhcfoundation.org.uk/</w:t>
        </w:r>
      </w:hyperlink>
      <w:r w:rsidR="00894B76">
        <w:t xml:space="preserve"> </w:t>
      </w:r>
    </w:p>
    <w:p w14:paraId="023ED6D2" w14:textId="77777777" w:rsidR="00707968" w:rsidRPr="00707968" w:rsidRDefault="00707968" w:rsidP="00707968">
      <w:pPr>
        <w:tabs>
          <w:tab w:val="left" w:pos="2560"/>
        </w:tabs>
      </w:pPr>
      <w:r w:rsidRPr="00707968">
        <w:t> </w:t>
      </w:r>
    </w:p>
    <w:p w14:paraId="419C0906" w14:textId="14AE40C8" w:rsidR="00722E34" w:rsidRPr="0000748A" w:rsidRDefault="00707968" w:rsidP="0000748A">
      <w:pPr>
        <w:tabs>
          <w:tab w:val="left" w:pos="2560"/>
        </w:tabs>
      </w:pPr>
      <w:r w:rsidRPr="00707968">
        <w:t>Information last updated on </w:t>
      </w:r>
      <w:r w:rsidRPr="00707968">
        <w:rPr>
          <w:b/>
          <w:bCs/>
        </w:rPr>
        <w:t>9 August 2024</w:t>
      </w:r>
      <w:r w:rsidRPr="00707968">
        <w:t xml:space="preserve">. Please note that information may be subject to change. All information is provided in good </w:t>
      </w:r>
      <w:proofErr w:type="gramStart"/>
      <w:r w:rsidRPr="00707968">
        <w:t>faith</w:t>
      </w:r>
      <w:proofErr w:type="gramEnd"/>
      <w:r w:rsidRPr="00707968">
        <w:t xml:space="preserve"> but Disability Information Scotland does not endorse any product or service referred to within this resource.</w:t>
      </w:r>
    </w:p>
    <w:sectPr w:rsidR="00722E34" w:rsidRPr="0000748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57F23" w14:textId="77777777" w:rsidR="00B10AD4" w:rsidRDefault="00B10AD4" w:rsidP="003104E1">
      <w:r>
        <w:separator/>
      </w:r>
    </w:p>
  </w:endnote>
  <w:endnote w:type="continuationSeparator" w:id="0">
    <w:p w14:paraId="2ED63552" w14:textId="77777777" w:rsidR="00B10AD4" w:rsidRDefault="00B10AD4"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40C3" w14:textId="77777777" w:rsidR="00B10AD4" w:rsidRDefault="00B10AD4" w:rsidP="003104E1">
      <w:r>
        <w:separator/>
      </w:r>
    </w:p>
  </w:footnote>
  <w:footnote w:type="continuationSeparator" w:id="0">
    <w:p w14:paraId="6EE61C9B" w14:textId="77777777" w:rsidR="00B10AD4" w:rsidRDefault="00B10AD4"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D2EB8"/>
    <w:multiLevelType w:val="multilevel"/>
    <w:tmpl w:val="1588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4053E"/>
    <w:multiLevelType w:val="multilevel"/>
    <w:tmpl w:val="9D3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1309A"/>
    <w:multiLevelType w:val="multilevel"/>
    <w:tmpl w:val="8E6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153BE"/>
    <w:multiLevelType w:val="multilevel"/>
    <w:tmpl w:val="F1E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B00F4"/>
    <w:multiLevelType w:val="multilevel"/>
    <w:tmpl w:val="A03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5379A"/>
    <w:multiLevelType w:val="multilevel"/>
    <w:tmpl w:val="924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E48B3"/>
    <w:multiLevelType w:val="multilevel"/>
    <w:tmpl w:val="604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24D9D"/>
    <w:multiLevelType w:val="multilevel"/>
    <w:tmpl w:val="846C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24"/>
  </w:num>
  <w:num w:numId="3" w16cid:durableId="1532574564">
    <w:abstractNumId w:val="10"/>
  </w:num>
  <w:num w:numId="4" w16cid:durableId="1889410699">
    <w:abstractNumId w:val="7"/>
  </w:num>
  <w:num w:numId="5" w16cid:durableId="974675173">
    <w:abstractNumId w:val="23"/>
  </w:num>
  <w:num w:numId="6" w16cid:durableId="1744638215">
    <w:abstractNumId w:val="25"/>
  </w:num>
  <w:num w:numId="7" w16cid:durableId="138305481">
    <w:abstractNumId w:val="20"/>
  </w:num>
  <w:num w:numId="8" w16cid:durableId="1982882525">
    <w:abstractNumId w:val="21"/>
  </w:num>
  <w:num w:numId="9" w16cid:durableId="1828324337">
    <w:abstractNumId w:val="4"/>
  </w:num>
  <w:num w:numId="10" w16cid:durableId="134615193">
    <w:abstractNumId w:val="0"/>
  </w:num>
  <w:num w:numId="11" w16cid:durableId="317729757">
    <w:abstractNumId w:val="1"/>
  </w:num>
  <w:num w:numId="12" w16cid:durableId="1667515255">
    <w:abstractNumId w:val="8"/>
  </w:num>
  <w:num w:numId="13" w16cid:durableId="1648709450">
    <w:abstractNumId w:val="13"/>
  </w:num>
  <w:num w:numId="14" w16cid:durableId="1901403758">
    <w:abstractNumId w:val="19"/>
  </w:num>
  <w:num w:numId="15" w16cid:durableId="1210413973">
    <w:abstractNumId w:val="14"/>
  </w:num>
  <w:num w:numId="16" w16cid:durableId="917862790">
    <w:abstractNumId w:val="18"/>
  </w:num>
  <w:num w:numId="17" w16cid:durableId="1251114358">
    <w:abstractNumId w:val="22"/>
  </w:num>
  <w:num w:numId="18" w16cid:durableId="210045069">
    <w:abstractNumId w:val="6"/>
  </w:num>
  <w:num w:numId="19" w16cid:durableId="1535116576">
    <w:abstractNumId w:val="15"/>
  </w:num>
  <w:num w:numId="20" w16cid:durableId="1521970688">
    <w:abstractNumId w:val="11"/>
  </w:num>
  <w:num w:numId="21" w16cid:durableId="358556090">
    <w:abstractNumId w:val="9"/>
  </w:num>
  <w:num w:numId="22" w16cid:durableId="2057779637">
    <w:abstractNumId w:val="5"/>
  </w:num>
  <w:num w:numId="23" w16cid:durableId="2125734843">
    <w:abstractNumId w:val="12"/>
  </w:num>
  <w:num w:numId="24" w16cid:durableId="1670908245">
    <w:abstractNumId w:val="3"/>
  </w:num>
  <w:num w:numId="25" w16cid:durableId="834564245">
    <w:abstractNumId w:val="16"/>
  </w:num>
  <w:num w:numId="26" w16cid:durableId="15973996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B7CB5"/>
    <w:rsid w:val="000C7D1D"/>
    <w:rsid w:val="000F15B2"/>
    <w:rsid w:val="00153AC5"/>
    <w:rsid w:val="00177DF9"/>
    <w:rsid w:val="002102CA"/>
    <w:rsid w:val="002F259A"/>
    <w:rsid w:val="003104E1"/>
    <w:rsid w:val="003B53D4"/>
    <w:rsid w:val="003F5DDE"/>
    <w:rsid w:val="004012F3"/>
    <w:rsid w:val="0041743E"/>
    <w:rsid w:val="0042554B"/>
    <w:rsid w:val="004B71E7"/>
    <w:rsid w:val="004F0F53"/>
    <w:rsid w:val="004F230C"/>
    <w:rsid w:val="00504DAD"/>
    <w:rsid w:val="005132CD"/>
    <w:rsid w:val="00551F29"/>
    <w:rsid w:val="00573E6A"/>
    <w:rsid w:val="005B5808"/>
    <w:rsid w:val="005C620A"/>
    <w:rsid w:val="006700A6"/>
    <w:rsid w:val="00685D61"/>
    <w:rsid w:val="006A4A59"/>
    <w:rsid w:val="006C31F8"/>
    <w:rsid w:val="0070052B"/>
    <w:rsid w:val="00707968"/>
    <w:rsid w:val="00722E34"/>
    <w:rsid w:val="007A4005"/>
    <w:rsid w:val="007B7867"/>
    <w:rsid w:val="0081000B"/>
    <w:rsid w:val="00822E63"/>
    <w:rsid w:val="008700B0"/>
    <w:rsid w:val="00885EB5"/>
    <w:rsid w:val="00894B76"/>
    <w:rsid w:val="008B7CA0"/>
    <w:rsid w:val="008C4919"/>
    <w:rsid w:val="009647A2"/>
    <w:rsid w:val="00984D52"/>
    <w:rsid w:val="009A2218"/>
    <w:rsid w:val="00A2457D"/>
    <w:rsid w:val="00A72BC0"/>
    <w:rsid w:val="00A7545C"/>
    <w:rsid w:val="00AA3FED"/>
    <w:rsid w:val="00B10AD4"/>
    <w:rsid w:val="00B474C2"/>
    <w:rsid w:val="00C376BC"/>
    <w:rsid w:val="00CB4ACB"/>
    <w:rsid w:val="00CF1A7E"/>
    <w:rsid w:val="00D15DA1"/>
    <w:rsid w:val="00D81774"/>
    <w:rsid w:val="00E27718"/>
    <w:rsid w:val="00E41C8F"/>
    <w:rsid w:val="00EC083F"/>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F23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9175124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17186089">
      <w:bodyDiv w:val="1"/>
      <w:marLeft w:val="0"/>
      <w:marRight w:val="0"/>
      <w:marTop w:val="0"/>
      <w:marBottom w:val="0"/>
      <w:divBdr>
        <w:top w:val="none" w:sz="0" w:space="0" w:color="auto"/>
        <w:left w:val="none" w:sz="0" w:space="0" w:color="auto"/>
        <w:bottom w:val="none" w:sz="0" w:space="0" w:color="auto"/>
        <w:right w:val="none" w:sz="0" w:space="0" w:color="auto"/>
      </w:divBdr>
    </w:div>
    <w:div w:id="128405611">
      <w:bodyDiv w:val="1"/>
      <w:marLeft w:val="0"/>
      <w:marRight w:val="0"/>
      <w:marTop w:val="0"/>
      <w:marBottom w:val="0"/>
      <w:divBdr>
        <w:top w:val="none" w:sz="0" w:space="0" w:color="auto"/>
        <w:left w:val="none" w:sz="0" w:space="0" w:color="auto"/>
        <w:bottom w:val="none" w:sz="0" w:space="0" w:color="auto"/>
        <w:right w:val="none" w:sz="0" w:space="0" w:color="auto"/>
      </w:divBdr>
    </w:div>
    <w:div w:id="143132650">
      <w:bodyDiv w:val="1"/>
      <w:marLeft w:val="0"/>
      <w:marRight w:val="0"/>
      <w:marTop w:val="0"/>
      <w:marBottom w:val="0"/>
      <w:divBdr>
        <w:top w:val="none" w:sz="0" w:space="0" w:color="auto"/>
        <w:left w:val="none" w:sz="0" w:space="0" w:color="auto"/>
        <w:bottom w:val="none" w:sz="0" w:space="0" w:color="auto"/>
        <w:right w:val="none" w:sz="0" w:space="0" w:color="auto"/>
      </w:divBdr>
    </w:div>
    <w:div w:id="248659394">
      <w:bodyDiv w:val="1"/>
      <w:marLeft w:val="0"/>
      <w:marRight w:val="0"/>
      <w:marTop w:val="0"/>
      <w:marBottom w:val="0"/>
      <w:divBdr>
        <w:top w:val="none" w:sz="0" w:space="0" w:color="auto"/>
        <w:left w:val="none" w:sz="0" w:space="0" w:color="auto"/>
        <w:bottom w:val="none" w:sz="0" w:space="0" w:color="auto"/>
        <w:right w:val="none" w:sz="0" w:space="0" w:color="auto"/>
      </w:divBdr>
    </w:div>
    <w:div w:id="258297205">
      <w:bodyDiv w:val="1"/>
      <w:marLeft w:val="0"/>
      <w:marRight w:val="0"/>
      <w:marTop w:val="0"/>
      <w:marBottom w:val="0"/>
      <w:divBdr>
        <w:top w:val="none" w:sz="0" w:space="0" w:color="auto"/>
        <w:left w:val="none" w:sz="0" w:space="0" w:color="auto"/>
        <w:bottom w:val="none" w:sz="0" w:space="0" w:color="auto"/>
        <w:right w:val="none" w:sz="0" w:space="0" w:color="auto"/>
      </w:divBdr>
    </w:div>
    <w:div w:id="267278736">
      <w:bodyDiv w:val="1"/>
      <w:marLeft w:val="0"/>
      <w:marRight w:val="0"/>
      <w:marTop w:val="0"/>
      <w:marBottom w:val="0"/>
      <w:divBdr>
        <w:top w:val="none" w:sz="0" w:space="0" w:color="auto"/>
        <w:left w:val="none" w:sz="0" w:space="0" w:color="auto"/>
        <w:bottom w:val="none" w:sz="0" w:space="0" w:color="auto"/>
        <w:right w:val="none" w:sz="0" w:space="0" w:color="auto"/>
      </w:divBdr>
    </w:div>
    <w:div w:id="273900588">
      <w:bodyDiv w:val="1"/>
      <w:marLeft w:val="0"/>
      <w:marRight w:val="0"/>
      <w:marTop w:val="0"/>
      <w:marBottom w:val="0"/>
      <w:divBdr>
        <w:top w:val="none" w:sz="0" w:space="0" w:color="auto"/>
        <w:left w:val="none" w:sz="0" w:space="0" w:color="auto"/>
        <w:bottom w:val="none" w:sz="0" w:space="0" w:color="auto"/>
        <w:right w:val="none" w:sz="0" w:space="0" w:color="auto"/>
      </w:divBdr>
    </w:div>
    <w:div w:id="282536754">
      <w:bodyDiv w:val="1"/>
      <w:marLeft w:val="0"/>
      <w:marRight w:val="0"/>
      <w:marTop w:val="0"/>
      <w:marBottom w:val="0"/>
      <w:divBdr>
        <w:top w:val="none" w:sz="0" w:space="0" w:color="auto"/>
        <w:left w:val="none" w:sz="0" w:space="0" w:color="auto"/>
        <w:bottom w:val="none" w:sz="0" w:space="0" w:color="auto"/>
        <w:right w:val="none" w:sz="0" w:space="0" w:color="auto"/>
      </w:divBdr>
    </w:div>
    <w:div w:id="308949331">
      <w:bodyDiv w:val="1"/>
      <w:marLeft w:val="0"/>
      <w:marRight w:val="0"/>
      <w:marTop w:val="0"/>
      <w:marBottom w:val="0"/>
      <w:divBdr>
        <w:top w:val="none" w:sz="0" w:space="0" w:color="auto"/>
        <w:left w:val="none" w:sz="0" w:space="0" w:color="auto"/>
        <w:bottom w:val="none" w:sz="0" w:space="0" w:color="auto"/>
        <w:right w:val="none" w:sz="0" w:space="0" w:color="auto"/>
      </w:divBdr>
    </w:div>
    <w:div w:id="337194474">
      <w:bodyDiv w:val="1"/>
      <w:marLeft w:val="0"/>
      <w:marRight w:val="0"/>
      <w:marTop w:val="0"/>
      <w:marBottom w:val="0"/>
      <w:divBdr>
        <w:top w:val="none" w:sz="0" w:space="0" w:color="auto"/>
        <w:left w:val="none" w:sz="0" w:space="0" w:color="auto"/>
        <w:bottom w:val="none" w:sz="0" w:space="0" w:color="auto"/>
        <w:right w:val="none" w:sz="0" w:space="0" w:color="auto"/>
      </w:divBdr>
      <w:divsChild>
        <w:div w:id="360710270">
          <w:marLeft w:val="0"/>
          <w:marRight w:val="0"/>
          <w:marTop w:val="0"/>
          <w:marBottom w:val="0"/>
          <w:divBdr>
            <w:top w:val="none" w:sz="0" w:space="0" w:color="auto"/>
            <w:left w:val="none" w:sz="0" w:space="0" w:color="auto"/>
            <w:bottom w:val="none" w:sz="0" w:space="0" w:color="auto"/>
            <w:right w:val="none" w:sz="0" w:space="0" w:color="auto"/>
          </w:divBdr>
        </w:div>
        <w:div w:id="2092698372">
          <w:marLeft w:val="0"/>
          <w:marRight w:val="0"/>
          <w:marTop w:val="0"/>
          <w:marBottom w:val="0"/>
          <w:divBdr>
            <w:top w:val="none" w:sz="0" w:space="0" w:color="auto"/>
            <w:left w:val="none" w:sz="0" w:space="0" w:color="auto"/>
            <w:bottom w:val="none" w:sz="0" w:space="0" w:color="auto"/>
            <w:right w:val="none" w:sz="0" w:space="0" w:color="auto"/>
          </w:divBdr>
        </w:div>
      </w:divsChild>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47606082">
      <w:bodyDiv w:val="1"/>
      <w:marLeft w:val="0"/>
      <w:marRight w:val="0"/>
      <w:marTop w:val="0"/>
      <w:marBottom w:val="0"/>
      <w:divBdr>
        <w:top w:val="none" w:sz="0" w:space="0" w:color="auto"/>
        <w:left w:val="none" w:sz="0" w:space="0" w:color="auto"/>
        <w:bottom w:val="none" w:sz="0" w:space="0" w:color="auto"/>
        <w:right w:val="none" w:sz="0" w:space="0" w:color="auto"/>
      </w:divBdr>
    </w:div>
    <w:div w:id="349526512">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17219750">
      <w:bodyDiv w:val="1"/>
      <w:marLeft w:val="0"/>
      <w:marRight w:val="0"/>
      <w:marTop w:val="0"/>
      <w:marBottom w:val="0"/>
      <w:divBdr>
        <w:top w:val="none" w:sz="0" w:space="0" w:color="auto"/>
        <w:left w:val="none" w:sz="0" w:space="0" w:color="auto"/>
        <w:bottom w:val="none" w:sz="0" w:space="0" w:color="auto"/>
        <w:right w:val="none" w:sz="0" w:space="0" w:color="auto"/>
      </w:divBdr>
    </w:div>
    <w:div w:id="452942870">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61534952">
      <w:bodyDiv w:val="1"/>
      <w:marLeft w:val="0"/>
      <w:marRight w:val="0"/>
      <w:marTop w:val="0"/>
      <w:marBottom w:val="0"/>
      <w:divBdr>
        <w:top w:val="none" w:sz="0" w:space="0" w:color="auto"/>
        <w:left w:val="none" w:sz="0" w:space="0" w:color="auto"/>
        <w:bottom w:val="none" w:sz="0" w:space="0" w:color="auto"/>
        <w:right w:val="none" w:sz="0" w:space="0" w:color="auto"/>
      </w:divBdr>
    </w:div>
    <w:div w:id="463355185">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498884855">
      <w:bodyDiv w:val="1"/>
      <w:marLeft w:val="0"/>
      <w:marRight w:val="0"/>
      <w:marTop w:val="0"/>
      <w:marBottom w:val="0"/>
      <w:divBdr>
        <w:top w:val="none" w:sz="0" w:space="0" w:color="auto"/>
        <w:left w:val="none" w:sz="0" w:space="0" w:color="auto"/>
        <w:bottom w:val="none" w:sz="0" w:space="0" w:color="auto"/>
        <w:right w:val="none" w:sz="0" w:space="0" w:color="auto"/>
      </w:divBdr>
    </w:div>
    <w:div w:id="512841142">
      <w:bodyDiv w:val="1"/>
      <w:marLeft w:val="0"/>
      <w:marRight w:val="0"/>
      <w:marTop w:val="0"/>
      <w:marBottom w:val="0"/>
      <w:divBdr>
        <w:top w:val="none" w:sz="0" w:space="0" w:color="auto"/>
        <w:left w:val="none" w:sz="0" w:space="0" w:color="auto"/>
        <w:bottom w:val="none" w:sz="0" w:space="0" w:color="auto"/>
        <w:right w:val="none" w:sz="0" w:space="0" w:color="auto"/>
      </w:divBdr>
    </w:div>
    <w:div w:id="524441156">
      <w:bodyDiv w:val="1"/>
      <w:marLeft w:val="0"/>
      <w:marRight w:val="0"/>
      <w:marTop w:val="0"/>
      <w:marBottom w:val="0"/>
      <w:divBdr>
        <w:top w:val="none" w:sz="0" w:space="0" w:color="auto"/>
        <w:left w:val="none" w:sz="0" w:space="0" w:color="auto"/>
        <w:bottom w:val="none" w:sz="0" w:space="0" w:color="auto"/>
        <w:right w:val="none" w:sz="0" w:space="0" w:color="auto"/>
      </w:divBdr>
      <w:divsChild>
        <w:div w:id="1575896442">
          <w:marLeft w:val="0"/>
          <w:marRight w:val="0"/>
          <w:marTop w:val="0"/>
          <w:marBottom w:val="0"/>
          <w:divBdr>
            <w:top w:val="none" w:sz="0" w:space="0" w:color="auto"/>
            <w:left w:val="none" w:sz="0" w:space="0" w:color="auto"/>
            <w:bottom w:val="none" w:sz="0" w:space="0" w:color="auto"/>
            <w:right w:val="none" w:sz="0" w:space="0" w:color="auto"/>
          </w:divBdr>
        </w:div>
        <w:div w:id="1674841059">
          <w:marLeft w:val="0"/>
          <w:marRight w:val="0"/>
          <w:marTop w:val="0"/>
          <w:marBottom w:val="0"/>
          <w:divBdr>
            <w:top w:val="none" w:sz="0" w:space="0" w:color="auto"/>
            <w:left w:val="none" w:sz="0" w:space="0" w:color="auto"/>
            <w:bottom w:val="none" w:sz="0" w:space="0" w:color="auto"/>
            <w:right w:val="none" w:sz="0" w:space="0" w:color="auto"/>
          </w:divBdr>
        </w:div>
        <w:div w:id="480779237">
          <w:marLeft w:val="0"/>
          <w:marRight w:val="0"/>
          <w:marTop w:val="0"/>
          <w:marBottom w:val="0"/>
          <w:divBdr>
            <w:top w:val="none" w:sz="0" w:space="0" w:color="auto"/>
            <w:left w:val="none" w:sz="0" w:space="0" w:color="auto"/>
            <w:bottom w:val="none" w:sz="0" w:space="0" w:color="auto"/>
            <w:right w:val="none" w:sz="0" w:space="0" w:color="auto"/>
          </w:divBdr>
        </w:div>
      </w:divsChild>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565530125">
      <w:bodyDiv w:val="1"/>
      <w:marLeft w:val="0"/>
      <w:marRight w:val="0"/>
      <w:marTop w:val="0"/>
      <w:marBottom w:val="0"/>
      <w:divBdr>
        <w:top w:val="none" w:sz="0" w:space="0" w:color="auto"/>
        <w:left w:val="none" w:sz="0" w:space="0" w:color="auto"/>
        <w:bottom w:val="none" w:sz="0" w:space="0" w:color="auto"/>
        <w:right w:val="none" w:sz="0" w:space="0" w:color="auto"/>
      </w:divBdr>
    </w:div>
    <w:div w:id="598177027">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66933333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76634149">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821048831">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52326667">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993527087">
      <w:bodyDiv w:val="1"/>
      <w:marLeft w:val="0"/>
      <w:marRight w:val="0"/>
      <w:marTop w:val="0"/>
      <w:marBottom w:val="0"/>
      <w:divBdr>
        <w:top w:val="none" w:sz="0" w:space="0" w:color="auto"/>
        <w:left w:val="none" w:sz="0" w:space="0" w:color="auto"/>
        <w:bottom w:val="none" w:sz="0" w:space="0" w:color="auto"/>
        <w:right w:val="none" w:sz="0" w:space="0" w:color="auto"/>
      </w:divBdr>
    </w:div>
    <w:div w:id="994143525">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037051158">
      <w:bodyDiv w:val="1"/>
      <w:marLeft w:val="0"/>
      <w:marRight w:val="0"/>
      <w:marTop w:val="0"/>
      <w:marBottom w:val="0"/>
      <w:divBdr>
        <w:top w:val="none" w:sz="0" w:space="0" w:color="auto"/>
        <w:left w:val="none" w:sz="0" w:space="0" w:color="auto"/>
        <w:bottom w:val="none" w:sz="0" w:space="0" w:color="auto"/>
        <w:right w:val="none" w:sz="0" w:space="0" w:color="auto"/>
      </w:divBdr>
    </w:div>
    <w:div w:id="1089235279">
      <w:bodyDiv w:val="1"/>
      <w:marLeft w:val="0"/>
      <w:marRight w:val="0"/>
      <w:marTop w:val="0"/>
      <w:marBottom w:val="0"/>
      <w:divBdr>
        <w:top w:val="none" w:sz="0" w:space="0" w:color="auto"/>
        <w:left w:val="none" w:sz="0" w:space="0" w:color="auto"/>
        <w:bottom w:val="none" w:sz="0" w:space="0" w:color="auto"/>
        <w:right w:val="none" w:sz="0" w:space="0" w:color="auto"/>
      </w:divBdr>
    </w:div>
    <w:div w:id="1152017652">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198202085">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74241772">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302808316">
      <w:bodyDiv w:val="1"/>
      <w:marLeft w:val="0"/>
      <w:marRight w:val="0"/>
      <w:marTop w:val="0"/>
      <w:marBottom w:val="0"/>
      <w:divBdr>
        <w:top w:val="none" w:sz="0" w:space="0" w:color="auto"/>
        <w:left w:val="none" w:sz="0" w:space="0" w:color="auto"/>
        <w:bottom w:val="none" w:sz="0" w:space="0" w:color="auto"/>
        <w:right w:val="none" w:sz="0" w:space="0" w:color="auto"/>
      </w:divBdr>
    </w:div>
    <w:div w:id="1387145465">
      <w:bodyDiv w:val="1"/>
      <w:marLeft w:val="0"/>
      <w:marRight w:val="0"/>
      <w:marTop w:val="0"/>
      <w:marBottom w:val="0"/>
      <w:divBdr>
        <w:top w:val="none" w:sz="0" w:space="0" w:color="auto"/>
        <w:left w:val="none" w:sz="0" w:space="0" w:color="auto"/>
        <w:bottom w:val="none" w:sz="0" w:space="0" w:color="auto"/>
        <w:right w:val="none" w:sz="0" w:space="0" w:color="auto"/>
      </w:divBdr>
    </w:div>
    <w:div w:id="1424884591">
      <w:bodyDiv w:val="1"/>
      <w:marLeft w:val="0"/>
      <w:marRight w:val="0"/>
      <w:marTop w:val="0"/>
      <w:marBottom w:val="0"/>
      <w:divBdr>
        <w:top w:val="none" w:sz="0" w:space="0" w:color="auto"/>
        <w:left w:val="none" w:sz="0" w:space="0" w:color="auto"/>
        <w:bottom w:val="none" w:sz="0" w:space="0" w:color="auto"/>
        <w:right w:val="none" w:sz="0" w:space="0" w:color="auto"/>
      </w:divBdr>
      <w:divsChild>
        <w:div w:id="525413665">
          <w:marLeft w:val="0"/>
          <w:marRight w:val="0"/>
          <w:marTop w:val="0"/>
          <w:marBottom w:val="0"/>
          <w:divBdr>
            <w:top w:val="none" w:sz="0" w:space="0" w:color="auto"/>
            <w:left w:val="none" w:sz="0" w:space="0" w:color="auto"/>
            <w:bottom w:val="none" w:sz="0" w:space="0" w:color="auto"/>
            <w:right w:val="none" w:sz="0" w:space="0" w:color="auto"/>
          </w:divBdr>
          <w:divsChild>
            <w:div w:id="1924879136">
              <w:marLeft w:val="0"/>
              <w:marRight w:val="0"/>
              <w:marTop w:val="0"/>
              <w:marBottom w:val="0"/>
              <w:divBdr>
                <w:top w:val="none" w:sz="0" w:space="0" w:color="auto"/>
                <w:left w:val="none" w:sz="0" w:space="0" w:color="auto"/>
                <w:bottom w:val="none" w:sz="0" w:space="0" w:color="auto"/>
                <w:right w:val="none" w:sz="0" w:space="0" w:color="auto"/>
              </w:divBdr>
              <w:divsChild>
                <w:div w:id="12915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2179">
      <w:bodyDiv w:val="1"/>
      <w:marLeft w:val="0"/>
      <w:marRight w:val="0"/>
      <w:marTop w:val="0"/>
      <w:marBottom w:val="0"/>
      <w:divBdr>
        <w:top w:val="none" w:sz="0" w:space="0" w:color="auto"/>
        <w:left w:val="none" w:sz="0" w:space="0" w:color="auto"/>
        <w:bottom w:val="none" w:sz="0" w:space="0" w:color="auto"/>
        <w:right w:val="none" w:sz="0" w:space="0" w:color="auto"/>
      </w:divBdr>
      <w:divsChild>
        <w:div w:id="1509253207">
          <w:marLeft w:val="0"/>
          <w:marRight w:val="0"/>
          <w:marTop w:val="0"/>
          <w:marBottom w:val="0"/>
          <w:divBdr>
            <w:top w:val="none" w:sz="0" w:space="0" w:color="auto"/>
            <w:left w:val="none" w:sz="0" w:space="0" w:color="auto"/>
            <w:bottom w:val="none" w:sz="0" w:space="0" w:color="auto"/>
            <w:right w:val="none" w:sz="0" w:space="0" w:color="auto"/>
          </w:divBdr>
        </w:div>
        <w:div w:id="418059071">
          <w:marLeft w:val="0"/>
          <w:marRight w:val="0"/>
          <w:marTop w:val="0"/>
          <w:marBottom w:val="0"/>
          <w:divBdr>
            <w:top w:val="none" w:sz="0" w:space="0" w:color="auto"/>
            <w:left w:val="none" w:sz="0" w:space="0" w:color="auto"/>
            <w:bottom w:val="none" w:sz="0" w:space="0" w:color="auto"/>
            <w:right w:val="none" w:sz="0" w:space="0" w:color="auto"/>
          </w:divBdr>
        </w:div>
        <w:div w:id="1512059840">
          <w:marLeft w:val="0"/>
          <w:marRight w:val="0"/>
          <w:marTop w:val="0"/>
          <w:marBottom w:val="0"/>
          <w:divBdr>
            <w:top w:val="none" w:sz="0" w:space="0" w:color="auto"/>
            <w:left w:val="none" w:sz="0" w:space="0" w:color="auto"/>
            <w:bottom w:val="none" w:sz="0" w:space="0" w:color="auto"/>
            <w:right w:val="none" w:sz="0" w:space="0" w:color="auto"/>
          </w:divBdr>
        </w:div>
      </w:divsChild>
    </w:div>
    <w:div w:id="1446804881">
      <w:bodyDiv w:val="1"/>
      <w:marLeft w:val="0"/>
      <w:marRight w:val="0"/>
      <w:marTop w:val="0"/>
      <w:marBottom w:val="0"/>
      <w:divBdr>
        <w:top w:val="none" w:sz="0" w:space="0" w:color="auto"/>
        <w:left w:val="none" w:sz="0" w:space="0" w:color="auto"/>
        <w:bottom w:val="none" w:sz="0" w:space="0" w:color="auto"/>
        <w:right w:val="none" w:sz="0" w:space="0" w:color="auto"/>
      </w:divBdr>
    </w:div>
    <w:div w:id="1448507090">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484658512">
      <w:bodyDiv w:val="1"/>
      <w:marLeft w:val="0"/>
      <w:marRight w:val="0"/>
      <w:marTop w:val="0"/>
      <w:marBottom w:val="0"/>
      <w:divBdr>
        <w:top w:val="none" w:sz="0" w:space="0" w:color="auto"/>
        <w:left w:val="none" w:sz="0" w:space="0" w:color="auto"/>
        <w:bottom w:val="none" w:sz="0" w:space="0" w:color="auto"/>
        <w:right w:val="none" w:sz="0" w:space="0" w:color="auto"/>
      </w:divBdr>
    </w:div>
    <w:div w:id="1496914394">
      <w:bodyDiv w:val="1"/>
      <w:marLeft w:val="0"/>
      <w:marRight w:val="0"/>
      <w:marTop w:val="0"/>
      <w:marBottom w:val="0"/>
      <w:divBdr>
        <w:top w:val="none" w:sz="0" w:space="0" w:color="auto"/>
        <w:left w:val="none" w:sz="0" w:space="0" w:color="auto"/>
        <w:bottom w:val="none" w:sz="0" w:space="0" w:color="auto"/>
        <w:right w:val="none" w:sz="0" w:space="0" w:color="auto"/>
      </w:divBdr>
    </w:div>
    <w:div w:id="1498426074">
      <w:bodyDiv w:val="1"/>
      <w:marLeft w:val="0"/>
      <w:marRight w:val="0"/>
      <w:marTop w:val="0"/>
      <w:marBottom w:val="0"/>
      <w:divBdr>
        <w:top w:val="none" w:sz="0" w:space="0" w:color="auto"/>
        <w:left w:val="none" w:sz="0" w:space="0" w:color="auto"/>
        <w:bottom w:val="none" w:sz="0" w:space="0" w:color="auto"/>
        <w:right w:val="none" w:sz="0" w:space="0" w:color="auto"/>
      </w:divBdr>
      <w:divsChild>
        <w:div w:id="1829249472">
          <w:marLeft w:val="0"/>
          <w:marRight w:val="0"/>
          <w:marTop w:val="0"/>
          <w:marBottom w:val="0"/>
          <w:divBdr>
            <w:top w:val="none" w:sz="0" w:space="0" w:color="auto"/>
            <w:left w:val="none" w:sz="0" w:space="0" w:color="auto"/>
            <w:bottom w:val="none" w:sz="0" w:space="0" w:color="auto"/>
            <w:right w:val="none" w:sz="0" w:space="0" w:color="auto"/>
          </w:divBdr>
          <w:divsChild>
            <w:div w:id="745885818">
              <w:marLeft w:val="0"/>
              <w:marRight w:val="0"/>
              <w:marTop w:val="0"/>
              <w:marBottom w:val="0"/>
              <w:divBdr>
                <w:top w:val="none" w:sz="0" w:space="0" w:color="auto"/>
                <w:left w:val="none" w:sz="0" w:space="0" w:color="auto"/>
                <w:bottom w:val="none" w:sz="0" w:space="0" w:color="auto"/>
                <w:right w:val="none" w:sz="0" w:space="0" w:color="auto"/>
              </w:divBdr>
              <w:divsChild>
                <w:div w:id="1441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55385021">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621374732">
      <w:bodyDiv w:val="1"/>
      <w:marLeft w:val="0"/>
      <w:marRight w:val="0"/>
      <w:marTop w:val="0"/>
      <w:marBottom w:val="0"/>
      <w:divBdr>
        <w:top w:val="none" w:sz="0" w:space="0" w:color="auto"/>
        <w:left w:val="none" w:sz="0" w:space="0" w:color="auto"/>
        <w:bottom w:val="none" w:sz="0" w:space="0" w:color="auto"/>
        <w:right w:val="none" w:sz="0" w:space="0" w:color="auto"/>
      </w:divBdr>
    </w:div>
    <w:div w:id="1637372517">
      <w:bodyDiv w:val="1"/>
      <w:marLeft w:val="0"/>
      <w:marRight w:val="0"/>
      <w:marTop w:val="0"/>
      <w:marBottom w:val="0"/>
      <w:divBdr>
        <w:top w:val="none" w:sz="0" w:space="0" w:color="auto"/>
        <w:left w:val="none" w:sz="0" w:space="0" w:color="auto"/>
        <w:bottom w:val="none" w:sz="0" w:space="0" w:color="auto"/>
        <w:right w:val="none" w:sz="0" w:space="0" w:color="auto"/>
      </w:divBdr>
    </w:div>
    <w:div w:id="1641299708">
      <w:bodyDiv w:val="1"/>
      <w:marLeft w:val="0"/>
      <w:marRight w:val="0"/>
      <w:marTop w:val="0"/>
      <w:marBottom w:val="0"/>
      <w:divBdr>
        <w:top w:val="none" w:sz="0" w:space="0" w:color="auto"/>
        <w:left w:val="none" w:sz="0" w:space="0" w:color="auto"/>
        <w:bottom w:val="none" w:sz="0" w:space="0" w:color="auto"/>
        <w:right w:val="none" w:sz="0" w:space="0" w:color="auto"/>
      </w:divBdr>
    </w:div>
    <w:div w:id="1712614424">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25257146">
      <w:bodyDiv w:val="1"/>
      <w:marLeft w:val="0"/>
      <w:marRight w:val="0"/>
      <w:marTop w:val="0"/>
      <w:marBottom w:val="0"/>
      <w:divBdr>
        <w:top w:val="none" w:sz="0" w:space="0" w:color="auto"/>
        <w:left w:val="none" w:sz="0" w:space="0" w:color="auto"/>
        <w:bottom w:val="none" w:sz="0" w:space="0" w:color="auto"/>
        <w:right w:val="none" w:sz="0" w:space="0" w:color="auto"/>
      </w:divBdr>
    </w:div>
    <w:div w:id="1731804299">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798179554">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20727535">
      <w:bodyDiv w:val="1"/>
      <w:marLeft w:val="0"/>
      <w:marRight w:val="0"/>
      <w:marTop w:val="0"/>
      <w:marBottom w:val="0"/>
      <w:divBdr>
        <w:top w:val="none" w:sz="0" w:space="0" w:color="auto"/>
        <w:left w:val="none" w:sz="0" w:space="0" w:color="auto"/>
        <w:bottom w:val="none" w:sz="0" w:space="0" w:color="auto"/>
        <w:right w:val="none" w:sz="0" w:space="0" w:color="auto"/>
      </w:divBdr>
      <w:divsChild>
        <w:div w:id="1225683302">
          <w:marLeft w:val="0"/>
          <w:marRight w:val="0"/>
          <w:marTop w:val="0"/>
          <w:marBottom w:val="0"/>
          <w:divBdr>
            <w:top w:val="none" w:sz="0" w:space="0" w:color="auto"/>
            <w:left w:val="none" w:sz="0" w:space="0" w:color="auto"/>
            <w:bottom w:val="none" w:sz="0" w:space="0" w:color="auto"/>
            <w:right w:val="none" w:sz="0" w:space="0" w:color="auto"/>
          </w:divBdr>
          <w:divsChild>
            <w:div w:id="705636677">
              <w:marLeft w:val="0"/>
              <w:marRight w:val="0"/>
              <w:marTop w:val="0"/>
              <w:marBottom w:val="0"/>
              <w:divBdr>
                <w:top w:val="none" w:sz="0" w:space="0" w:color="auto"/>
                <w:left w:val="none" w:sz="0" w:space="0" w:color="auto"/>
                <w:bottom w:val="none" w:sz="0" w:space="0" w:color="auto"/>
                <w:right w:val="none" w:sz="0" w:space="0" w:color="auto"/>
              </w:divBdr>
              <w:divsChild>
                <w:div w:id="4872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472">
          <w:marLeft w:val="0"/>
          <w:marRight w:val="0"/>
          <w:marTop w:val="0"/>
          <w:marBottom w:val="0"/>
          <w:divBdr>
            <w:top w:val="none" w:sz="0" w:space="0" w:color="auto"/>
            <w:left w:val="none" w:sz="0" w:space="0" w:color="auto"/>
            <w:bottom w:val="none" w:sz="0" w:space="0" w:color="auto"/>
            <w:right w:val="none" w:sz="0" w:space="0" w:color="auto"/>
          </w:divBdr>
          <w:divsChild>
            <w:div w:id="1004867873">
              <w:marLeft w:val="0"/>
              <w:marRight w:val="0"/>
              <w:marTop w:val="0"/>
              <w:marBottom w:val="0"/>
              <w:divBdr>
                <w:top w:val="none" w:sz="0" w:space="0" w:color="auto"/>
                <w:left w:val="none" w:sz="0" w:space="0" w:color="auto"/>
                <w:bottom w:val="none" w:sz="0" w:space="0" w:color="auto"/>
                <w:right w:val="none" w:sz="0" w:space="0" w:color="auto"/>
              </w:divBdr>
              <w:divsChild>
                <w:div w:id="2582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84886443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1992906492">
      <w:bodyDiv w:val="1"/>
      <w:marLeft w:val="0"/>
      <w:marRight w:val="0"/>
      <w:marTop w:val="0"/>
      <w:marBottom w:val="0"/>
      <w:divBdr>
        <w:top w:val="none" w:sz="0" w:space="0" w:color="auto"/>
        <w:left w:val="none" w:sz="0" w:space="0" w:color="auto"/>
        <w:bottom w:val="none" w:sz="0" w:space="0" w:color="auto"/>
        <w:right w:val="none" w:sz="0" w:space="0" w:color="auto"/>
      </w:divBdr>
    </w:div>
    <w:div w:id="1996839992">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56586607">
      <w:bodyDiv w:val="1"/>
      <w:marLeft w:val="0"/>
      <w:marRight w:val="0"/>
      <w:marTop w:val="0"/>
      <w:marBottom w:val="0"/>
      <w:divBdr>
        <w:top w:val="none" w:sz="0" w:space="0" w:color="auto"/>
        <w:left w:val="none" w:sz="0" w:space="0" w:color="auto"/>
        <w:bottom w:val="none" w:sz="0" w:space="0" w:color="auto"/>
        <w:right w:val="none" w:sz="0" w:space="0" w:color="auto"/>
      </w:divBdr>
      <w:divsChild>
        <w:div w:id="871918009">
          <w:marLeft w:val="0"/>
          <w:marRight w:val="0"/>
          <w:marTop w:val="0"/>
          <w:marBottom w:val="0"/>
          <w:divBdr>
            <w:top w:val="none" w:sz="0" w:space="0" w:color="auto"/>
            <w:left w:val="none" w:sz="0" w:space="0" w:color="auto"/>
            <w:bottom w:val="none" w:sz="0" w:space="0" w:color="auto"/>
            <w:right w:val="none" w:sz="0" w:space="0" w:color="auto"/>
          </w:divBdr>
        </w:div>
        <w:div w:id="309751909">
          <w:marLeft w:val="0"/>
          <w:marRight w:val="0"/>
          <w:marTop w:val="0"/>
          <w:marBottom w:val="0"/>
          <w:divBdr>
            <w:top w:val="none" w:sz="0" w:space="0" w:color="auto"/>
            <w:left w:val="none" w:sz="0" w:space="0" w:color="auto"/>
            <w:bottom w:val="none" w:sz="0" w:space="0" w:color="auto"/>
            <w:right w:val="none" w:sz="0" w:space="0" w:color="auto"/>
          </w:divBdr>
        </w:div>
      </w:divsChild>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82216927">
      <w:bodyDiv w:val="1"/>
      <w:marLeft w:val="0"/>
      <w:marRight w:val="0"/>
      <w:marTop w:val="0"/>
      <w:marBottom w:val="0"/>
      <w:divBdr>
        <w:top w:val="none" w:sz="0" w:space="0" w:color="auto"/>
        <w:left w:val="none" w:sz="0" w:space="0" w:color="auto"/>
        <w:bottom w:val="none" w:sz="0" w:space="0" w:color="auto"/>
        <w:right w:val="none" w:sz="0" w:space="0" w:color="auto"/>
      </w:divBdr>
      <w:divsChild>
        <w:div w:id="442574696">
          <w:marLeft w:val="0"/>
          <w:marRight w:val="0"/>
          <w:marTop w:val="0"/>
          <w:marBottom w:val="0"/>
          <w:divBdr>
            <w:top w:val="none" w:sz="0" w:space="0" w:color="auto"/>
            <w:left w:val="none" w:sz="0" w:space="0" w:color="auto"/>
            <w:bottom w:val="none" w:sz="0" w:space="0" w:color="auto"/>
            <w:right w:val="none" w:sz="0" w:space="0" w:color="auto"/>
          </w:divBdr>
          <w:divsChild>
            <w:div w:id="635641682">
              <w:marLeft w:val="0"/>
              <w:marRight w:val="0"/>
              <w:marTop w:val="0"/>
              <w:marBottom w:val="0"/>
              <w:divBdr>
                <w:top w:val="none" w:sz="0" w:space="0" w:color="auto"/>
                <w:left w:val="none" w:sz="0" w:space="0" w:color="auto"/>
                <w:bottom w:val="none" w:sz="0" w:space="0" w:color="auto"/>
                <w:right w:val="none" w:sz="0" w:space="0" w:color="auto"/>
              </w:divBdr>
              <w:divsChild>
                <w:div w:id="89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493">
          <w:marLeft w:val="0"/>
          <w:marRight w:val="0"/>
          <w:marTop w:val="0"/>
          <w:marBottom w:val="0"/>
          <w:divBdr>
            <w:top w:val="none" w:sz="0" w:space="0" w:color="auto"/>
            <w:left w:val="none" w:sz="0" w:space="0" w:color="auto"/>
            <w:bottom w:val="none" w:sz="0" w:space="0" w:color="auto"/>
            <w:right w:val="none" w:sz="0" w:space="0" w:color="auto"/>
          </w:divBdr>
          <w:divsChild>
            <w:div w:id="1750149459">
              <w:marLeft w:val="0"/>
              <w:marRight w:val="0"/>
              <w:marTop w:val="0"/>
              <w:marBottom w:val="0"/>
              <w:divBdr>
                <w:top w:val="none" w:sz="0" w:space="0" w:color="auto"/>
                <w:left w:val="none" w:sz="0" w:space="0" w:color="auto"/>
                <w:bottom w:val="none" w:sz="0" w:space="0" w:color="auto"/>
                <w:right w:val="none" w:sz="0" w:space="0" w:color="auto"/>
              </w:divBdr>
              <w:divsChild>
                <w:div w:id="15391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trustpilot.com/" TargetMode="External"/><Relationship Id="rId13" Type="http://schemas.openxmlformats.org/officeDocument/2006/relationships/hyperlink" Target="https://www.bhcfoundation.org.uk/" TargetMode="External"/><Relationship Id="rId3" Type="http://schemas.openxmlformats.org/officeDocument/2006/relationships/settings" Target="settings.xml"/><Relationship Id="rId7" Type="http://schemas.openxmlformats.org/officeDocument/2006/relationships/hyperlink" Target="https://www.gov.uk/mobility-scooters-and-powered-wheelchairs-rules/vehicle-tax-registration-and-insurance" TargetMode="External"/><Relationship Id="rId12" Type="http://schemas.openxmlformats.org/officeDocument/2006/relationships/hyperlink" Target="https://hospitalsaturdayfun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ependenceathome.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tis.scot.nhs.uk/wheelchaircriteria" TargetMode="External"/><Relationship Id="rId4" Type="http://schemas.openxmlformats.org/officeDocument/2006/relationships/webSettings" Target="webSettings.xml"/><Relationship Id="rId9" Type="http://schemas.openxmlformats.org/officeDocument/2006/relationships/hyperlink" Target="https://www.motability.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2024-09-20T09:16:00Z</dcterms:created>
  <dcterms:modified xsi:type="dcterms:W3CDTF">2024-09-20T09:16:00Z</dcterms:modified>
</cp:coreProperties>
</file>