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5" w:rsidRDefault="0003474A" w:rsidP="002B5CB6">
      <w:pPr>
        <w:pStyle w:val="ListParagraph"/>
        <w:spacing w:after="0"/>
        <w:ind w:left="0"/>
        <w:rPr>
          <w:rFonts w:ascii="Century Gothic" w:hAnsi="Century Gothic"/>
          <w:b/>
          <w:color w:val="auto"/>
          <w:sz w:val="28"/>
          <w:szCs w:val="24"/>
        </w:rPr>
      </w:pPr>
      <w:r>
        <w:rPr>
          <w:rFonts w:ascii="Century Gothic" w:hAnsi="Century Gothic"/>
          <w:b/>
          <w:color w:val="auto"/>
          <w:sz w:val="28"/>
          <w:szCs w:val="24"/>
        </w:rPr>
        <w:t>B</w:t>
      </w:r>
      <w:r w:rsidR="00D96000" w:rsidRPr="00434DAB">
        <w:rPr>
          <w:rFonts w:ascii="Century Gothic" w:hAnsi="Century Gothic"/>
          <w:b/>
          <w:color w:val="auto"/>
          <w:sz w:val="28"/>
          <w:szCs w:val="24"/>
        </w:rPr>
        <w:t xml:space="preserve">ooks </w:t>
      </w:r>
      <w:r w:rsidR="00B25771" w:rsidRPr="00434DAB">
        <w:rPr>
          <w:rFonts w:ascii="Century Gothic" w:hAnsi="Century Gothic"/>
          <w:b/>
          <w:color w:val="auto"/>
          <w:sz w:val="28"/>
          <w:szCs w:val="24"/>
        </w:rPr>
        <w:t xml:space="preserve">for dyslexic adults’ mental wellbeing </w:t>
      </w:r>
    </w:p>
    <w:p w:rsidR="0003474A" w:rsidRPr="00434DAB" w:rsidRDefault="0003474A" w:rsidP="0003474A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Version </w:t>
      </w:r>
      <w:r>
        <w:rPr>
          <w:rFonts w:ascii="Century Gothic" w:hAnsi="Century Gothic"/>
          <w:color w:val="auto"/>
          <w:sz w:val="24"/>
          <w:szCs w:val="24"/>
        </w:rPr>
        <w:t>10, 15 May 2018</w:t>
      </w:r>
    </w:p>
    <w:p w:rsidR="0003474A" w:rsidRPr="00434DAB" w:rsidRDefault="0003474A" w:rsidP="002B5CB6">
      <w:pPr>
        <w:pStyle w:val="ListParagraph"/>
        <w:spacing w:after="0"/>
        <w:ind w:left="0"/>
        <w:rPr>
          <w:rFonts w:ascii="Century Gothic" w:hAnsi="Century Gothic"/>
          <w:b/>
          <w:color w:val="auto"/>
          <w:sz w:val="28"/>
          <w:szCs w:val="24"/>
        </w:rPr>
      </w:pPr>
    </w:p>
    <w:p w:rsidR="007E6D87" w:rsidRPr="00434DAB" w:rsidRDefault="00B25771" w:rsidP="00D96000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R</w:t>
      </w:r>
      <w:r w:rsidR="00D10C0B" w:rsidRPr="00434DAB">
        <w:rPr>
          <w:rFonts w:ascii="Century Gothic" w:hAnsi="Century Gothic"/>
          <w:color w:val="auto"/>
          <w:sz w:val="24"/>
          <w:szCs w:val="24"/>
        </w:rPr>
        <w:t>ecommended by</w:t>
      </w:r>
      <w:r w:rsidR="00A85858" w:rsidRPr="00434DAB">
        <w:rPr>
          <w:rFonts w:ascii="Century Gothic" w:hAnsi="Century Gothic"/>
          <w:color w:val="auto"/>
          <w:sz w:val="24"/>
          <w:szCs w:val="24"/>
        </w:rPr>
        <w:t xml:space="preserve"> a dyslexic adult</w:t>
      </w:r>
    </w:p>
    <w:p w:rsidR="00D96000" w:rsidRPr="00434DAB" w:rsidRDefault="00B25771" w:rsidP="00D96000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03474A" w:rsidRPr="00434DAB" w:rsidRDefault="0003474A" w:rsidP="0003474A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  <w:r w:rsidRPr="00434DAB">
        <w:rPr>
          <w:rFonts w:ascii="Century Gothic" w:hAnsi="Century Gothic"/>
          <w:sz w:val="24"/>
          <w:szCs w:val="24"/>
        </w:rPr>
        <w:t xml:space="preserve">This list is available free in electronic copy at </w:t>
      </w:r>
      <w:hyperlink r:id="rId8" w:history="1">
        <w:r w:rsidRPr="00434DAB">
          <w:rPr>
            <w:rStyle w:val="Hyperlink"/>
            <w:rFonts w:ascii="Century Gothic" w:hAnsi="Century Gothic"/>
            <w:sz w:val="24"/>
            <w:szCs w:val="24"/>
          </w:rPr>
          <w:t>http://www.disabilityscot.org.uk/engaging-with-books-for-dyslexic-wellbeing</w:t>
        </w:r>
      </w:hyperlink>
      <w:r w:rsidRPr="00434DAB">
        <w:rPr>
          <w:rFonts w:ascii="Century Gothic" w:hAnsi="Century Gothic"/>
          <w:sz w:val="24"/>
          <w:szCs w:val="24"/>
        </w:rPr>
        <w:t xml:space="preserve">.  </w:t>
      </w:r>
    </w:p>
    <w:p w:rsidR="0003474A" w:rsidRPr="00434DAB" w:rsidRDefault="0003474A" w:rsidP="0003474A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</w:p>
    <w:p w:rsidR="0003474A" w:rsidRDefault="0003474A" w:rsidP="0003474A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  <w:r w:rsidRPr="00434DAB">
        <w:rPr>
          <w:rFonts w:ascii="Century Gothic" w:hAnsi="Century Gothic"/>
          <w:sz w:val="24"/>
          <w:szCs w:val="24"/>
        </w:rPr>
        <w:t xml:space="preserve">This list is of </w:t>
      </w:r>
      <w:r w:rsidRPr="00434DAB">
        <w:rPr>
          <w:rFonts w:ascii="Century Gothic" w:hAnsi="Century Gothic"/>
          <w:i/>
          <w:sz w:val="24"/>
          <w:szCs w:val="24"/>
        </w:rPr>
        <w:t>books</w:t>
      </w:r>
      <w:r w:rsidRPr="00434DAB">
        <w:rPr>
          <w:rFonts w:ascii="Century Gothic" w:hAnsi="Century Gothic"/>
          <w:sz w:val="24"/>
          <w:szCs w:val="24"/>
        </w:rPr>
        <w:t xml:space="preserve">. For a corresponding list of </w:t>
      </w:r>
      <w:r w:rsidRPr="00434DAB">
        <w:rPr>
          <w:rFonts w:ascii="Century Gothic" w:hAnsi="Century Gothic"/>
          <w:i/>
          <w:sz w:val="24"/>
          <w:szCs w:val="24"/>
        </w:rPr>
        <w:t>alternatives</w:t>
      </w:r>
      <w:r w:rsidRPr="00434DAB">
        <w:rPr>
          <w:rFonts w:ascii="Century Gothic" w:hAnsi="Century Gothic"/>
          <w:sz w:val="24"/>
          <w:szCs w:val="24"/>
        </w:rPr>
        <w:t xml:space="preserve"> to books please visit </w:t>
      </w:r>
      <w:hyperlink r:id="rId9" w:history="1">
        <w:r w:rsidRPr="00434DAB">
          <w:rPr>
            <w:rStyle w:val="Hyperlink"/>
            <w:rFonts w:ascii="Century Gothic" w:hAnsi="Century Gothic"/>
            <w:sz w:val="24"/>
            <w:szCs w:val="24"/>
          </w:rPr>
          <w:t>http://www.disabilityscot.org.uk/engaging-with-books-for-dyslexic-wellbeing</w:t>
        </w:r>
      </w:hyperlink>
      <w:r w:rsidRPr="00434DAB">
        <w:rPr>
          <w:rFonts w:ascii="Century Gothic" w:hAnsi="Century Gothic"/>
          <w:sz w:val="24"/>
          <w:szCs w:val="24"/>
        </w:rPr>
        <w:t xml:space="preserve">. </w:t>
      </w:r>
    </w:p>
    <w:p w:rsidR="0003474A" w:rsidRPr="00434DAB" w:rsidRDefault="0003474A" w:rsidP="0003474A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</w:p>
    <w:p w:rsidR="00362985" w:rsidRPr="00434DAB" w:rsidRDefault="00B66C7A" w:rsidP="00D96000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For </w:t>
      </w:r>
      <w:r w:rsidR="0003474A">
        <w:rPr>
          <w:rFonts w:ascii="Century Gothic" w:hAnsi="Century Gothic"/>
          <w:color w:val="auto"/>
          <w:sz w:val="24"/>
          <w:szCs w:val="24"/>
        </w:rPr>
        <w:t xml:space="preserve">further </w:t>
      </w:r>
      <w:r w:rsidRPr="00434DAB">
        <w:rPr>
          <w:rFonts w:ascii="Century Gothic" w:hAnsi="Century Gothic"/>
          <w:color w:val="auto"/>
          <w:sz w:val="24"/>
          <w:szCs w:val="24"/>
        </w:rPr>
        <w:t>information on</w:t>
      </w:r>
      <w:r w:rsidR="00362985" w:rsidRPr="00434DAB">
        <w:rPr>
          <w:rFonts w:ascii="Century Gothic" w:hAnsi="Century Gothic"/>
          <w:color w:val="auto"/>
          <w:sz w:val="24"/>
          <w:szCs w:val="24"/>
        </w:rPr>
        <w:t xml:space="preserve"> alternative formats</w:t>
      </w:r>
      <w:r w:rsidR="0085287A" w:rsidRPr="00434DAB">
        <w:rPr>
          <w:rFonts w:ascii="Century Gothic" w:hAnsi="Century Gothic"/>
          <w:color w:val="auto"/>
          <w:sz w:val="24"/>
          <w:szCs w:val="24"/>
        </w:rPr>
        <w:t>,</w:t>
      </w:r>
      <w:r w:rsidR="00362985"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434DAB">
        <w:rPr>
          <w:rFonts w:ascii="Century Gothic" w:hAnsi="Century Gothic"/>
          <w:color w:val="auto"/>
          <w:sz w:val="24"/>
          <w:szCs w:val="24"/>
        </w:rPr>
        <w:t>plea</w:t>
      </w:r>
      <w:r w:rsidR="007E6D87" w:rsidRPr="00434DAB">
        <w:rPr>
          <w:rFonts w:ascii="Century Gothic" w:hAnsi="Century Gothic"/>
          <w:color w:val="auto"/>
          <w:sz w:val="24"/>
          <w:szCs w:val="24"/>
        </w:rPr>
        <w:t>se see the end of this document</w:t>
      </w:r>
      <w:r w:rsidR="00362985" w:rsidRPr="00434DAB">
        <w:rPr>
          <w:rFonts w:ascii="Century Gothic" w:hAnsi="Century Gothic"/>
          <w:color w:val="auto"/>
          <w:sz w:val="24"/>
          <w:szCs w:val="24"/>
        </w:rPr>
        <w:t>.</w:t>
      </w:r>
    </w:p>
    <w:p w:rsidR="007E6D87" w:rsidRPr="00434DAB" w:rsidRDefault="007E6D87" w:rsidP="00D96000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</w:p>
    <w:p w:rsidR="007E6D87" w:rsidRPr="00434DAB" w:rsidRDefault="007E6D87" w:rsidP="00434DAB">
      <w:pPr>
        <w:pStyle w:val="ListParagraph"/>
        <w:numPr>
          <w:ilvl w:val="0"/>
          <w:numId w:val="10"/>
        </w:numPr>
        <w:spacing w:before="120" w:after="120"/>
        <w:ind w:left="357" w:hanging="357"/>
        <w:contextualSpacing w:val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t>Counselling</w:t>
      </w:r>
      <w:r w:rsidR="00C84538" w:rsidRPr="00434DAB">
        <w:rPr>
          <w:rFonts w:ascii="Century Gothic" w:hAnsi="Century Gothic"/>
          <w:b/>
          <w:color w:val="auto"/>
          <w:sz w:val="24"/>
          <w:szCs w:val="24"/>
        </w:rPr>
        <w:t xml:space="preserve"> </w:t>
      </w:r>
    </w:p>
    <w:p w:rsidR="00C84538" w:rsidRPr="00434DAB" w:rsidRDefault="00C84538" w:rsidP="007E6D87">
      <w:pPr>
        <w:pStyle w:val="ListParagraph"/>
        <w:spacing w:before="120" w:after="0"/>
        <w:ind w:left="360"/>
        <w:contextualSpacing w:val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‘Dyslexia and Counselling’ by Rosemary Scott</w:t>
      </w:r>
    </w:p>
    <w:p w:rsidR="00C84538" w:rsidRPr="00434DAB" w:rsidRDefault="00C84538" w:rsidP="007E6D87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  <w:sz w:val="24"/>
          <w:szCs w:val="24"/>
        </w:rPr>
      </w:pPr>
      <w:proofErr w:type="spellStart"/>
      <w:r w:rsidRPr="00434DAB">
        <w:rPr>
          <w:rFonts w:ascii="Century Gothic" w:hAnsi="Century Gothic"/>
          <w:color w:val="auto"/>
          <w:sz w:val="24"/>
          <w:szCs w:val="24"/>
        </w:rPr>
        <w:t>Whurr</w:t>
      </w:r>
      <w:proofErr w:type="spellEnd"/>
      <w:r w:rsidRPr="00434DAB">
        <w:rPr>
          <w:rFonts w:ascii="Century Gothic" w:hAnsi="Century Gothic"/>
          <w:color w:val="auto"/>
          <w:sz w:val="24"/>
          <w:szCs w:val="24"/>
        </w:rPr>
        <w:t>, London, 2004.  ISBN 978-1-86156-395-8</w:t>
      </w:r>
    </w:p>
    <w:p w:rsidR="00C84538" w:rsidRPr="00434DAB" w:rsidRDefault="00C84538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- Available from the National Library of Scotland or by interlibrary loan</w:t>
      </w:r>
    </w:p>
    <w:p w:rsidR="00C84538" w:rsidRPr="00434DAB" w:rsidRDefault="00C84538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>G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ives a very clear account of the psychological and social effects of dyslexia including stress, depression and anxiety 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>(chapter 7)</w:t>
      </w:r>
    </w:p>
    <w:p w:rsidR="007E6D87" w:rsidRDefault="00C84538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>S</w:t>
      </w:r>
      <w:r w:rsidRPr="00434DAB">
        <w:rPr>
          <w:rFonts w:ascii="Century Gothic" w:hAnsi="Century Gothic"/>
          <w:color w:val="auto"/>
          <w:sz w:val="24"/>
          <w:szCs w:val="24"/>
        </w:rPr>
        <w:t>ummarises the different types of counselling / psychotherapy available, and says how useful each of them is for dyslexic problems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 xml:space="preserve"> (chapter 12)</w:t>
      </w:r>
    </w:p>
    <w:p w:rsidR="0003474A" w:rsidRPr="00434DAB" w:rsidRDefault="0003474A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- Aimed at counsellors but useful for self-help</w:t>
      </w:r>
    </w:p>
    <w:p w:rsidR="007E6D87" w:rsidRPr="00434DAB" w:rsidRDefault="007E6D87" w:rsidP="007E6D87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</w:p>
    <w:p w:rsidR="007E6D87" w:rsidRPr="00434DAB" w:rsidRDefault="007E6D87" w:rsidP="00434DA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t>Mental Health</w:t>
      </w:r>
    </w:p>
    <w:p w:rsidR="00C67C09" w:rsidRPr="00434DAB" w:rsidRDefault="00C67C09" w:rsidP="007E6D87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‘Dyslexia and Mental Health’ by Neil Alexander </w:t>
      </w:r>
      <w:proofErr w:type="spellStart"/>
      <w:r w:rsidRPr="00434DAB">
        <w:rPr>
          <w:rFonts w:ascii="Century Gothic" w:hAnsi="Century Gothic"/>
          <w:color w:val="auto"/>
          <w:sz w:val="24"/>
          <w:szCs w:val="24"/>
        </w:rPr>
        <w:t>Passe</w:t>
      </w:r>
      <w:proofErr w:type="spellEnd"/>
    </w:p>
    <w:p w:rsidR="00C67C09" w:rsidRPr="00434DAB" w:rsidRDefault="00C67C09" w:rsidP="007E6D87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Jessica Kingsley, London, 2015.  ISBN 978-1-84905-582-6</w:t>
      </w:r>
    </w:p>
    <w:p w:rsidR="00C67C09" w:rsidRPr="00434DAB" w:rsidRDefault="00C67C09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231554" w:rsidRPr="00434DAB">
        <w:rPr>
          <w:rFonts w:ascii="Century Gothic" w:hAnsi="Century Gothic"/>
          <w:color w:val="auto"/>
          <w:sz w:val="24"/>
          <w:szCs w:val="24"/>
        </w:rPr>
        <w:t>A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vailable to consult or borrow from </w:t>
      </w:r>
      <w:hyperlink r:id="rId10" w:history="1">
        <w:r w:rsidRPr="00434DAB">
          <w:rPr>
            <w:rStyle w:val="Hyperlink"/>
            <w:rFonts w:ascii="Century Gothic" w:hAnsi="Century Gothic"/>
            <w:sz w:val="24"/>
            <w:szCs w:val="24"/>
          </w:rPr>
          <w:t>Dyslexia Scotland’s Resource Centre</w:t>
        </w:r>
      </w:hyperlink>
    </w:p>
    <w:p w:rsidR="00C67C09" w:rsidRPr="00434DAB" w:rsidRDefault="00C67C09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- Explores emotional and behavioural defence mechanisms developed in response to dyslexi</w:t>
      </w:r>
      <w:r w:rsidR="00434DAB">
        <w:rPr>
          <w:rFonts w:ascii="Century Gothic" w:hAnsi="Century Gothic"/>
          <w:color w:val="auto"/>
          <w:sz w:val="24"/>
          <w:szCs w:val="24"/>
        </w:rPr>
        <w:t xml:space="preserve">a.  </w:t>
      </w:r>
      <w:proofErr w:type="gramStart"/>
      <w:r w:rsidR="00434DAB">
        <w:rPr>
          <w:rFonts w:ascii="Century Gothic" w:hAnsi="Century Gothic"/>
          <w:color w:val="auto"/>
          <w:sz w:val="24"/>
          <w:szCs w:val="24"/>
        </w:rPr>
        <w:t xml:space="preserve">Suggests a coping strategy: </w:t>
      </w:r>
      <w:r w:rsidRPr="00434DAB">
        <w:rPr>
          <w:rFonts w:ascii="Century Gothic" w:hAnsi="Century Gothic"/>
          <w:sz w:val="24"/>
          <w:szCs w:val="24"/>
        </w:rPr>
        <w:t>Seligman’s ABCDE technique</w:t>
      </w:r>
      <w:r w:rsidRPr="00434DAB">
        <w:rPr>
          <w:rFonts w:ascii="Century Gothic" w:hAnsi="Century Gothic"/>
          <w:color w:val="auto"/>
          <w:sz w:val="24"/>
          <w:szCs w:val="24"/>
        </w:rPr>
        <w:t>.</w:t>
      </w:r>
      <w:proofErr w:type="gramEnd"/>
    </w:p>
    <w:p w:rsidR="00231554" w:rsidRPr="00434DAB" w:rsidRDefault="00C67C09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Each chapter has a set of conclusions and bullet points at the end of it which summarise the content of that chapter </w:t>
      </w:r>
    </w:p>
    <w:p w:rsidR="00C67C09" w:rsidRPr="00434DAB" w:rsidRDefault="00231554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- C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>hapter 14 summarises the book</w:t>
      </w:r>
    </w:p>
    <w:p w:rsidR="00231554" w:rsidRPr="00434DAB" w:rsidRDefault="00231554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- Review</w:t>
      </w:r>
      <w:r w:rsidR="0003474A">
        <w:rPr>
          <w:rFonts w:ascii="Century Gothic" w:hAnsi="Century Gothic"/>
          <w:color w:val="auto"/>
          <w:sz w:val="24"/>
          <w:szCs w:val="24"/>
        </w:rPr>
        <w:t xml:space="preserve">ed </w:t>
      </w:r>
      <w:hyperlink r:id="rId11" w:history="1">
        <w:r w:rsidR="0003474A" w:rsidRPr="0003474A">
          <w:rPr>
            <w:rStyle w:val="Hyperlink"/>
            <w:rFonts w:ascii="Century Gothic" w:hAnsi="Century Gothic"/>
            <w:sz w:val="24"/>
            <w:szCs w:val="24"/>
          </w:rPr>
          <w:t>here</w:t>
        </w:r>
      </w:hyperlink>
      <w:r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231554" w:rsidRDefault="00231554" w:rsidP="00C67C09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  <w:sz w:val="24"/>
          <w:szCs w:val="24"/>
        </w:rPr>
      </w:pPr>
    </w:p>
    <w:p w:rsidR="00D24A71" w:rsidRPr="00434DAB" w:rsidRDefault="00D24A71" w:rsidP="00C67C09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  <w:sz w:val="24"/>
          <w:szCs w:val="24"/>
        </w:rPr>
      </w:pPr>
    </w:p>
    <w:p w:rsidR="007E6D87" w:rsidRPr="00434DAB" w:rsidRDefault="007E6D87" w:rsidP="00434DA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lastRenderedPageBreak/>
        <w:t>Narcissistic Abuse</w:t>
      </w:r>
    </w:p>
    <w:p w:rsidR="00231554" w:rsidRPr="00434DAB" w:rsidRDefault="00231554" w:rsidP="00D24A71">
      <w:pPr>
        <w:pStyle w:val="ListParagraph"/>
        <w:numPr>
          <w:ilvl w:val="0"/>
          <w:numId w:val="26"/>
        </w:numPr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‘Start Here - A Crash Course in Understanding, Navigating, and Healing from Narcissistic Abuse’ by Dana Morningstar</w:t>
      </w:r>
    </w:p>
    <w:p w:rsidR="00231554" w:rsidRPr="00434DAB" w:rsidRDefault="00231554" w:rsidP="00D24A71">
      <w:pPr>
        <w:pStyle w:val="ListParagraph"/>
        <w:spacing w:after="0"/>
        <w:ind w:left="108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Morningstar Media, 2017.  ISBN 978-0-99959-350-9</w:t>
      </w:r>
    </w:p>
    <w:p w:rsidR="0039384F" w:rsidRPr="00434DAB" w:rsidRDefault="00231554" w:rsidP="0003474A">
      <w:pPr>
        <w:pStyle w:val="ListParagraph"/>
        <w:spacing w:after="0"/>
        <w:ind w:left="144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434DAB">
        <w:rPr>
          <w:rFonts w:ascii="Century Gothic" w:hAnsi="Century Gothic"/>
          <w:color w:val="auto"/>
          <w:sz w:val="24"/>
          <w:szCs w:val="24"/>
        </w:rPr>
        <w:t xml:space="preserve">Gives information and guidance on narcissistic abuse (emotional manipulation by a </w:t>
      </w:r>
      <w:r w:rsidR="0003474A">
        <w:rPr>
          <w:rFonts w:ascii="Century Gothic" w:hAnsi="Century Gothic"/>
          <w:color w:val="auto"/>
          <w:sz w:val="24"/>
          <w:szCs w:val="24"/>
        </w:rPr>
        <w:t>narcissist</w:t>
      </w:r>
      <w:r w:rsidR="00434DAB">
        <w:rPr>
          <w:rFonts w:ascii="Century Gothic" w:hAnsi="Century Gothic"/>
          <w:color w:val="auto"/>
          <w:sz w:val="24"/>
          <w:szCs w:val="24"/>
        </w:rPr>
        <w:t>)</w:t>
      </w:r>
      <w:r w:rsidRPr="00434DAB">
        <w:rPr>
          <w:rFonts w:ascii="Century Gothic" w:hAnsi="Century Gothic"/>
          <w:color w:val="auto"/>
          <w:sz w:val="24"/>
          <w:szCs w:val="24"/>
        </w:rPr>
        <w:t>.</w:t>
      </w:r>
      <w:r w:rsidR="00434DAB">
        <w:rPr>
          <w:rFonts w:ascii="Century Gothic" w:hAnsi="Century Gothic"/>
          <w:color w:val="auto"/>
          <w:sz w:val="24"/>
          <w:szCs w:val="24"/>
        </w:rPr>
        <w:t xml:space="preserve">  </w:t>
      </w:r>
      <w:r w:rsidR="0039384F" w:rsidRPr="00434DAB">
        <w:rPr>
          <w:rFonts w:ascii="Century Gothic" w:hAnsi="Century Gothic"/>
          <w:color w:val="auto"/>
          <w:sz w:val="24"/>
          <w:szCs w:val="24"/>
        </w:rPr>
        <w:t xml:space="preserve">  </w:t>
      </w:r>
    </w:p>
    <w:p w:rsidR="0039384F" w:rsidRPr="00434DAB" w:rsidRDefault="0039384F" w:rsidP="00231554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</w:p>
    <w:p w:rsidR="007E6D87" w:rsidRPr="00434DAB" w:rsidRDefault="0039384F" w:rsidP="00D24A71">
      <w:pPr>
        <w:pStyle w:val="ListParagraph"/>
        <w:numPr>
          <w:ilvl w:val="0"/>
          <w:numId w:val="26"/>
        </w:numPr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‘Forgive me’</w:t>
      </w:r>
      <w:r w:rsidR="007E6D87" w:rsidRPr="00434DAB">
        <w:rPr>
          <w:rFonts w:ascii="Century Gothic" w:hAnsi="Century Gothic"/>
          <w:color w:val="auto"/>
          <w:sz w:val="24"/>
          <w:szCs w:val="24"/>
        </w:rPr>
        <w:t xml:space="preserve"> by Lesley </w:t>
      </w:r>
      <w:proofErr w:type="spellStart"/>
      <w:r w:rsidR="007E6D87" w:rsidRPr="00434DAB">
        <w:rPr>
          <w:rFonts w:ascii="Century Gothic" w:hAnsi="Century Gothic"/>
          <w:color w:val="auto"/>
          <w:sz w:val="24"/>
          <w:szCs w:val="24"/>
        </w:rPr>
        <w:t>Pearse</w:t>
      </w:r>
      <w:proofErr w:type="spellEnd"/>
    </w:p>
    <w:p w:rsidR="007E6D87" w:rsidRPr="00434DAB" w:rsidRDefault="007E6D87" w:rsidP="0003474A">
      <w:pPr>
        <w:pStyle w:val="ListParagraph"/>
        <w:spacing w:after="0"/>
        <w:ind w:left="144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03474A">
        <w:rPr>
          <w:rFonts w:ascii="Century Gothic" w:hAnsi="Century Gothic"/>
          <w:color w:val="auto"/>
          <w:sz w:val="24"/>
          <w:szCs w:val="24"/>
        </w:rPr>
        <w:t>Gives a fictitious example of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  <w:r w:rsidR="0039384F" w:rsidRPr="00434DAB">
        <w:rPr>
          <w:rFonts w:ascii="Century Gothic" w:hAnsi="Century Gothic"/>
          <w:color w:val="auto"/>
          <w:sz w:val="24"/>
          <w:szCs w:val="24"/>
        </w:rPr>
        <w:t>narcissistic abuse</w:t>
      </w:r>
      <w:r w:rsidR="0003474A">
        <w:rPr>
          <w:rFonts w:ascii="Century Gothic" w:hAnsi="Century Gothic"/>
          <w:color w:val="auto"/>
          <w:sz w:val="24"/>
          <w:szCs w:val="24"/>
        </w:rPr>
        <w:t xml:space="preserve"> within a family</w:t>
      </w:r>
      <w:r w:rsidR="0039384F" w:rsidRPr="00434DAB">
        <w:rPr>
          <w:rFonts w:ascii="Century Gothic" w:hAnsi="Century Gothic"/>
          <w:color w:val="auto"/>
          <w:sz w:val="24"/>
          <w:szCs w:val="24"/>
        </w:rPr>
        <w:t xml:space="preserve">  </w:t>
      </w:r>
    </w:p>
    <w:p w:rsidR="00231554" w:rsidRPr="00434DAB" w:rsidRDefault="007E6D87" w:rsidP="0003474A">
      <w:pPr>
        <w:pStyle w:val="ListParagraph"/>
        <w:spacing w:after="0"/>
        <w:ind w:left="144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- A</w:t>
      </w:r>
      <w:r w:rsidR="0039384F" w:rsidRPr="00434DAB">
        <w:rPr>
          <w:rFonts w:ascii="Century Gothic" w:hAnsi="Century Gothic"/>
          <w:color w:val="auto"/>
          <w:sz w:val="24"/>
          <w:szCs w:val="24"/>
        </w:rPr>
        <w:t>vailable in audio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, unabridged  </w:t>
      </w:r>
    </w:p>
    <w:p w:rsidR="007E6D87" w:rsidRPr="00434DAB" w:rsidRDefault="007E6D87" w:rsidP="0003474A">
      <w:pPr>
        <w:pStyle w:val="ListParagraph"/>
        <w:spacing w:after="0"/>
        <w:ind w:left="144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- Penguin Books Ltd., 2013.  ASIN: B00BFWH59Q</w:t>
      </w:r>
    </w:p>
    <w:p w:rsidR="007E6D87" w:rsidRPr="00434DAB" w:rsidRDefault="007E6D87" w:rsidP="007E6D87">
      <w:pPr>
        <w:pStyle w:val="ListParagraph"/>
        <w:spacing w:after="0"/>
        <w:ind w:left="0"/>
        <w:contextualSpacing w:val="0"/>
        <w:rPr>
          <w:rFonts w:ascii="Century Gothic" w:hAnsi="Century Gothic"/>
          <w:color w:val="auto"/>
          <w:sz w:val="24"/>
          <w:szCs w:val="24"/>
        </w:rPr>
      </w:pPr>
    </w:p>
    <w:p w:rsidR="00A439AD" w:rsidRPr="00434DAB" w:rsidRDefault="00A439AD" w:rsidP="00381365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t>Trauma</w:t>
      </w:r>
    </w:p>
    <w:p w:rsidR="00381365" w:rsidRPr="00434DAB" w:rsidRDefault="00381365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‘Making Sense of Trauma: how to tell your story’ by Hunt and McHale</w:t>
      </w:r>
    </w:p>
    <w:p w:rsidR="008A4D2B" w:rsidRPr="00434DAB" w:rsidRDefault="008A4D2B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Sheldon Press, London, 2012.  ISBN 978-1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84709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147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5</w:t>
      </w:r>
    </w:p>
    <w:p w:rsidR="00433BB5" w:rsidRPr="00434DAB" w:rsidRDefault="00433BB5" w:rsidP="0003474A">
      <w:pPr>
        <w:pStyle w:val="ListParagraph"/>
        <w:spacing w:after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434DAB">
        <w:rPr>
          <w:rFonts w:ascii="Century Gothic" w:hAnsi="Century Gothic"/>
          <w:color w:val="auto"/>
          <w:sz w:val="24"/>
          <w:szCs w:val="24"/>
        </w:rPr>
        <w:t>T</w:t>
      </w:r>
      <w:r w:rsidRPr="00434DAB">
        <w:rPr>
          <w:rFonts w:ascii="Century Gothic" w:hAnsi="Century Gothic"/>
          <w:color w:val="auto"/>
          <w:sz w:val="24"/>
          <w:szCs w:val="24"/>
        </w:rPr>
        <w:t>ells</w:t>
      </w:r>
      <w:r w:rsidR="002B5CB6" w:rsidRPr="00434DAB">
        <w:rPr>
          <w:rFonts w:ascii="Century Gothic" w:hAnsi="Century Gothic"/>
          <w:color w:val="auto"/>
          <w:sz w:val="24"/>
          <w:szCs w:val="24"/>
        </w:rPr>
        <w:t xml:space="preserve"> you how you can use narra</w:t>
      </w:r>
      <w:r w:rsidR="00434DAB">
        <w:rPr>
          <w:rFonts w:ascii="Century Gothic" w:hAnsi="Century Gothic"/>
          <w:color w:val="auto"/>
          <w:sz w:val="24"/>
          <w:szCs w:val="24"/>
        </w:rPr>
        <w:t xml:space="preserve">tive in </w:t>
      </w:r>
      <w:r w:rsidR="002B5CB6" w:rsidRPr="00434DAB">
        <w:rPr>
          <w:rFonts w:ascii="Century Gothic" w:hAnsi="Century Gothic"/>
          <w:color w:val="auto"/>
          <w:sz w:val="24"/>
          <w:szCs w:val="24"/>
        </w:rPr>
        <w:t xml:space="preserve">writing, books, </w:t>
      </w:r>
      <w:r w:rsidR="00D24A71">
        <w:rPr>
          <w:rFonts w:ascii="Century Gothic" w:hAnsi="Century Gothic"/>
          <w:color w:val="auto"/>
          <w:sz w:val="24"/>
          <w:szCs w:val="24"/>
        </w:rPr>
        <w:t>poems,</w:t>
      </w:r>
      <w:r w:rsidR="00434DAB">
        <w:rPr>
          <w:rFonts w:ascii="Century Gothic" w:hAnsi="Century Gothic"/>
          <w:color w:val="auto"/>
          <w:sz w:val="24"/>
          <w:szCs w:val="24"/>
        </w:rPr>
        <w:t xml:space="preserve"> plays, art,</w:t>
      </w:r>
      <w:r w:rsidR="00D24A71">
        <w:rPr>
          <w:rFonts w:ascii="Century Gothic" w:hAnsi="Century Gothic"/>
          <w:color w:val="auto"/>
          <w:sz w:val="24"/>
          <w:szCs w:val="24"/>
        </w:rPr>
        <w:t xml:space="preserve"> and </w:t>
      </w:r>
      <w:r w:rsidR="00434DAB">
        <w:rPr>
          <w:rFonts w:ascii="Century Gothic" w:hAnsi="Century Gothic"/>
          <w:color w:val="auto"/>
          <w:sz w:val="24"/>
          <w:szCs w:val="24"/>
        </w:rPr>
        <w:t xml:space="preserve">groups </w:t>
      </w:r>
      <w:r w:rsidR="002B5CB6" w:rsidRPr="00434DAB">
        <w:rPr>
          <w:rFonts w:ascii="Century Gothic" w:hAnsi="Century Gothic"/>
          <w:color w:val="auto"/>
          <w:sz w:val="24"/>
          <w:szCs w:val="24"/>
        </w:rPr>
        <w:t xml:space="preserve">to grow </w:t>
      </w:r>
      <w:r w:rsidR="004A6223" w:rsidRPr="00434DAB">
        <w:rPr>
          <w:rFonts w:ascii="Century Gothic" w:hAnsi="Century Gothic"/>
          <w:color w:val="auto"/>
          <w:sz w:val="24"/>
          <w:szCs w:val="24"/>
        </w:rPr>
        <w:t xml:space="preserve">positively </w:t>
      </w:r>
      <w:r w:rsidR="00C84538" w:rsidRPr="00434DAB">
        <w:rPr>
          <w:rFonts w:ascii="Century Gothic" w:hAnsi="Century Gothic"/>
          <w:color w:val="auto"/>
          <w:sz w:val="24"/>
          <w:szCs w:val="24"/>
        </w:rPr>
        <w:t>from trauma</w:t>
      </w:r>
      <w:r w:rsidR="002B5CB6" w:rsidRPr="00434DAB">
        <w:rPr>
          <w:rFonts w:ascii="Century Gothic" w:hAnsi="Century Gothic"/>
          <w:color w:val="auto"/>
          <w:sz w:val="24"/>
          <w:szCs w:val="24"/>
        </w:rPr>
        <w:t xml:space="preserve">  </w:t>
      </w:r>
    </w:p>
    <w:p w:rsidR="00A17298" w:rsidRPr="00434DAB" w:rsidRDefault="00433BB5" w:rsidP="0003474A">
      <w:pPr>
        <w:pStyle w:val="ListParagraph"/>
        <w:spacing w:after="120"/>
        <w:ind w:left="717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- S</w:t>
      </w:r>
      <w:r w:rsidR="0031636C" w:rsidRPr="00434DAB">
        <w:rPr>
          <w:rFonts w:ascii="Century Gothic" w:hAnsi="Century Gothic"/>
          <w:color w:val="auto"/>
          <w:sz w:val="24"/>
          <w:szCs w:val="24"/>
        </w:rPr>
        <w:t xml:space="preserve">hort and </w:t>
      </w:r>
      <w:r w:rsidR="00D750F0" w:rsidRPr="00434DAB">
        <w:rPr>
          <w:rFonts w:ascii="Century Gothic" w:hAnsi="Century Gothic"/>
          <w:color w:val="auto"/>
          <w:sz w:val="24"/>
          <w:szCs w:val="24"/>
        </w:rPr>
        <w:t xml:space="preserve">full of 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>activities</w:t>
      </w:r>
    </w:p>
    <w:p w:rsidR="00A439AD" w:rsidRPr="00434DAB" w:rsidRDefault="00A439AD" w:rsidP="00A1729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t>Depression</w:t>
      </w:r>
    </w:p>
    <w:p w:rsidR="00A17298" w:rsidRPr="00434DAB" w:rsidRDefault="00A17298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‘Journeys with the Black Dog’ edited by </w:t>
      </w:r>
      <w:proofErr w:type="spellStart"/>
      <w:r w:rsidRPr="00434DAB">
        <w:rPr>
          <w:rFonts w:ascii="Century Gothic" w:hAnsi="Century Gothic"/>
          <w:color w:val="auto"/>
          <w:sz w:val="24"/>
          <w:szCs w:val="24"/>
        </w:rPr>
        <w:t>Wigney</w:t>
      </w:r>
      <w:proofErr w:type="spellEnd"/>
      <w:r w:rsidRPr="00434DAB">
        <w:rPr>
          <w:rFonts w:ascii="Century Gothic" w:hAnsi="Century Gothic"/>
          <w:color w:val="auto"/>
          <w:sz w:val="24"/>
          <w:szCs w:val="24"/>
        </w:rPr>
        <w:t xml:space="preserve">, </w:t>
      </w:r>
      <w:proofErr w:type="spellStart"/>
      <w:r w:rsidRPr="00434DAB">
        <w:rPr>
          <w:rFonts w:ascii="Century Gothic" w:hAnsi="Century Gothic"/>
          <w:color w:val="auto"/>
          <w:sz w:val="24"/>
          <w:szCs w:val="24"/>
        </w:rPr>
        <w:t>Eyers</w:t>
      </w:r>
      <w:proofErr w:type="spellEnd"/>
      <w:r w:rsidRPr="00434DAB">
        <w:rPr>
          <w:rFonts w:ascii="Century Gothic" w:hAnsi="Century Gothic"/>
          <w:color w:val="auto"/>
          <w:sz w:val="24"/>
          <w:szCs w:val="24"/>
        </w:rPr>
        <w:t xml:space="preserve"> and Parker</w:t>
      </w:r>
    </w:p>
    <w:p w:rsidR="008A4D2B" w:rsidRPr="00434DAB" w:rsidRDefault="008A4D2B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Allen &amp; Unwin, Australia, 2007.  ISBN 978-1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74175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264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9</w:t>
      </w:r>
    </w:p>
    <w:p w:rsidR="00D750F0" w:rsidRPr="00434DAB" w:rsidRDefault="00433BB5" w:rsidP="0003474A">
      <w:pPr>
        <w:pStyle w:val="ListParagraph"/>
        <w:spacing w:after="12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434DAB">
        <w:rPr>
          <w:rFonts w:ascii="Century Gothic" w:hAnsi="Century Gothic"/>
          <w:color w:val="auto"/>
          <w:sz w:val="24"/>
          <w:szCs w:val="24"/>
        </w:rPr>
        <w:t>T</w:t>
      </w:r>
      <w:r w:rsidR="00A17298" w:rsidRPr="00434DAB">
        <w:rPr>
          <w:rFonts w:ascii="Century Gothic" w:hAnsi="Century Gothic"/>
          <w:color w:val="auto"/>
          <w:sz w:val="24"/>
          <w:szCs w:val="24"/>
        </w:rPr>
        <w:t xml:space="preserve">ells </w:t>
      </w:r>
      <w:r w:rsidR="00434DAB">
        <w:rPr>
          <w:rFonts w:ascii="Century Gothic" w:hAnsi="Century Gothic"/>
          <w:color w:val="auto"/>
          <w:sz w:val="24"/>
          <w:szCs w:val="24"/>
        </w:rPr>
        <w:t>many</w:t>
      </w:r>
      <w:r w:rsidR="00A17298"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  <w:r w:rsidR="00362985" w:rsidRPr="00434DAB">
        <w:rPr>
          <w:rFonts w:ascii="Century Gothic" w:hAnsi="Century Gothic"/>
          <w:color w:val="auto"/>
          <w:sz w:val="24"/>
          <w:szCs w:val="24"/>
        </w:rPr>
        <w:t xml:space="preserve">short </w:t>
      </w:r>
      <w:r w:rsidR="00A17298" w:rsidRPr="00434DAB">
        <w:rPr>
          <w:rFonts w:ascii="Century Gothic" w:hAnsi="Century Gothic"/>
          <w:color w:val="auto"/>
          <w:sz w:val="24"/>
          <w:szCs w:val="24"/>
        </w:rPr>
        <w:t xml:space="preserve">personal </w:t>
      </w:r>
      <w:r w:rsidR="007E6D87" w:rsidRPr="00434DAB">
        <w:rPr>
          <w:rFonts w:ascii="Century Gothic" w:hAnsi="Century Gothic"/>
          <w:color w:val="auto"/>
          <w:sz w:val="24"/>
          <w:szCs w:val="24"/>
        </w:rPr>
        <w:t>experiences</w:t>
      </w:r>
      <w:r w:rsidR="00A17298" w:rsidRPr="00434DAB">
        <w:rPr>
          <w:rFonts w:ascii="Century Gothic" w:hAnsi="Century Gothic"/>
          <w:color w:val="auto"/>
          <w:sz w:val="24"/>
          <w:szCs w:val="24"/>
        </w:rPr>
        <w:t xml:space="preserve"> of depression</w:t>
      </w:r>
    </w:p>
    <w:p w:rsidR="00A439AD" w:rsidRPr="00434DAB" w:rsidRDefault="00A439AD" w:rsidP="00433BB5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t>Anxiety</w:t>
      </w:r>
    </w:p>
    <w:p w:rsidR="007E0127" w:rsidRPr="00434DAB" w:rsidRDefault="00362985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‘Overcoming Anxiety </w:t>
      </w:r>
      <w:proofErr w:type="gramStart"/>
      <w:r w:rsidRPr="00434DAB">
        <w:rPr>
          <w:rFonts w:ascii="Century Gothic" w:hAnsi="Century Gothic"/>
          <w:color w:val="auto"/>
          <w:sz w:val="24"/>
          <w:szCs w:val="24"/>
        </w:rPr>
        <w:t>For</w:t>
      </w:r>
      <w:proofErr w:type="gramEnd"/>
      <w:r w:rsidRPr="00434DAB">
        <w:rPr>
          <w:rFonts w:ascii="Century Gothic" w:hAnsi="Century Gothic"/>
          <w:color w:val="auto"/>
          <w:sz w:val="24"/>
          <w:szCs w:val="24"/>
        </w:rPr>
        <w:t xml:space="preserve"> Dummies, UK Edition’ by Foreman, Elliott and Smith</w:t>
      </w:r>
    </w:p>
    <w:p w:rsidR="00433BB5" w:rsidRPr="00434DAB" w:rsidRDefault="007E0127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proofErr w:type="gramStart"/>
      <w:r w:rsidRPr="00434DAB">
        <w:rPr>
          <w:rFonts w:ascii="Century Gothic" w:hAnsi="Century Gothic"/>
          <w:color w:val="auto"/>
          <w:sz w:val="24"/>
          <w:szCs w:val="24"/>
        </w:rPr>
        <w:t>Wiley, Chichester, 2007.</w:t>
      </w:r>
      <w:proofErr w:type="gramEnd"/>
      <w:r w:rsidRPr="00434DAB">
        <w:rPr>
          <w:rFonts w:ascii="Century Gothic" w:hAnsi="Century Gothic"/>
          <w:color w:val="auto"/>
          <w:sz w:val="24"/>
          <w:szCs w:val="24"/>
        </w:rPr>
        <w:t xml:space="preserve">  ISBN 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978-0-47051-176-3</w:t>
      </w:r>
    </w:p>
    <w:p w:rsidR="00433BB5" w:rsidRPr="00434DAB" w:rsidRDefault="00433BB5" w:rsidP="0003474A">
      <w:pPr>
        <w:pStyle w:val="ListParagraph"/>
        <w:spacing w:after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03474A">
        <w:rPr>
          <w:rFonts w:ascii="Century Gothic" w:hAnsi="Century Gothic"/>
          <w:color w:val="auto"/>
          <w:sz w:val="24"/>
          <w:szCs w:val="24"/>
        </w:rPr>
        <w:t>P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resented visually, 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>in short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 se</w:t>
      </w:r>
      <w:r w:rsidR="0003474A">
        <w:rPr>
          <w:rFonts w:ascii="Century Gothic" w:hAnsi="Century Gothic"/>
          <w:color w:val="auto"/>
          <w:sz w:val="24"/>
          <w:szCs w:val="24"/>
        </w:rPr>
        <w:t>ctions</w:t>
      </w:r>
      <w:r w:rsidR="004A6223"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>and plain</w:t>
      </w:r>
      <w:r w:rsidR="004A6223"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>English</w:t>
      </w:r>
      <w:r w:rsidR="004A6223"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31636C" w:rsidRPr="00434DAB" w:rsidRDefault="004A6223" w:rsidP="0003474A">
      <w:pPr>
        <w:pStyle w:val="ListParagraph"/>
        <w:spacing w:after="120"/>
        <w:ind w:left="717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03474A">
        <w:rPr>
          <w:rFonts w:ascii="Century Gothic" w:hAnsi="Century Gothic"/>
          <w:color w:val="auto"/>
          <w:sz w:val="24"/>
          <w:szCs w:val="24"/>
        </w:rPr>
        <w:t>O</w:t>
      </w:r>
      <w:r w:rsidR="00362985" w:rsidRPr="00434DAB">
        <w:rPr>
          <w:rFonts w:ascii="Century Gothic" w:hAnsi="Century Gothic"/>
          <w:color w:val="auto"/>
          <w:sz w:val="24"/>
          <w:szCs w:val="24"/>
        </w:rPr>
        <w:t xml:space="preserve">ne of a </w:t>
      </w:r>
      <w:hyperlink r:id="rId12" w:history="1">
        <w:r w:rsidR="00362985" w:rsidRPr="00434DAB">
          <w:rPr>
            <w:rStyle w:val="Hyperlink"/>
            <w:rFonts w:ascii="Century Gothic" w:hAnsi="Century Gothic"/>
            <w:sz w:val="24"/>
            <w:szCs w:val="24"/>
          </w:rPr>
          <w:t>range of ‘dummies’ guides on common mental health conditions</w:t>
        </w:r>
      </w:hyperlink>
    </w:p>
    <w:p w:rsidR="00A439AD" w:rsidRPr="00434DAB" w:rsidRDefault="00A439AD" w:rsidP="00A439AD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t>Stress</w:t>
      </w:r>
    </w:p>
    <w:p w:rsidR="007E0127" w:rsidRPr="00434DAB" w:rsidRDefault="00E355FA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‘</w:t>
      </w:r>
      <w:r w:rsidR="008134DF" w:rsidRPr="00434DAB">
        <w:rPr>
          <w:rFonts w:ascii="Century Gothic" w:hAnsi="Century Gothic"/>
          <w:color w:val="auto"/>
          <w:sz w:val="24"/>
          <w:szCs w:val="24"/>
        </w:rPr>
        <w:t>Dyslexia and Stress</w:t>
      </w:r>
      <w:r w:rsidRPr="00434DAB">
        <w:rPr>
          <w:rFonts w:ascii="Century Gothic" w:hAnsi="Century Gothic"/>
          <w:color w:val="auto"/>
          <w:sz w:val="24"/>
          <w:szCs w:val="24"/>
        </w:rPr>
        <w:t>’</w:t>
      </w:r>
      <w:r w:rsidR="008134DF"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edited </w:t>
      </w:r>
      <w:r w:rsidR="008134DF" w:rsidRPr="00434DAB">
        <w:rPr>
          <w:rFonts w:ascii="Century Gothic" w:hAnsi="Century Gothic"/>
          <w:color w:val="auto"/>
          <w:sz w:val="24"/>
          <w:szCs w:val="24"/>
        </w:rPr>
        <w:t>by T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 R</w:t>
      </w:r>
      <w:r w:rsidR="008134DF" w:rsidRPr="00434DAB">
        <w:rPr>
          <w:rFonts w:ascii="Century Gothic" w:hAnsi="Century Gothic"/>
          <w:color w:val="auto"/>
          <w:sz w:val="24"/>
          <w:szCs w:val="24"/>
        </w:rPr>
        <w:t xml:space="preserve"> Miles</w:t>
      </w:r>
    </w:p>
    <w:p w:rsidR="008134DF" w:rsidRPr="00434DAB" w:rsidRDefault="007E0127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proofErr w:type="gramStart"/>
      <w:r w:rsidRPr="00434DAB">
        <w:rPr>
          <w:rFonts w:ascii="Century Gothic" w:hAnsi="Century Gothic"/>
          <w:color w:val="auto"/>
          <w:sz w:val="24"/>
          <w:szCs w:val="24"/>
        </w:rPr>
        <w:t>2</w:t>
      </w:r>
      <w:r w:rsidRPr="00434DAB">
        <w:rPr>
          <w:rFonts w:ascii="Century Gothic" w:hAnsi="Century Gothic"/>
          <w:color w:val="auto"/>
          <w:sz w:val="24"/>
          <w:szCs w:val="24"/>
          <w:vertAlign w:val="superscript"/>
        </w:rPr>
        <w:t>nd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 edition Wiley, Chichester, 2004.</w:t>
      </w:r>
      <w:proofErr w:type="gramEnd"/>
      <w:r w:rsidRPr="00434DAB">
        <w:rPr>
          <w:rFonts w:ascii="Century Gothic" w:hAnsi="Century Gothic"/>
          <w:color w:val="auto"/>
          <w:sz w:val="24"/>
          <w:szCs w:val="24"/>
        </w:rPr>
        <w:t xml:space="preserve">  ISBN 978-1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86156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383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>-</w:t>
      </w:r>
      <w:r w:rsidRPr="00434DAB">
        <w:rPr>
          <w:rFonts w:ascii="Century Gothic" w:hAnsi="Century Gothic"/>
          <w:color w:val="auto"/>
          <w:sz w:val="24"/>
          <w:szCs w:val="24"/>
        </w:rPr>
        <w:t>5</w:t>
      </w:r>
    </w:p>
    <w:p w:rsidR="000F2C16" w:rsidRPr="00434DAB" w:rsidRDefault="00433BB5" w:rsidP="0003474A">
      <w:pPr>
        <w:pStyle w:val="ListParagraph"/>
        <w:spacing w:after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D24A71">
        <w:rPr>
          <w:rFonts w:ascii="Century Gothic" w:hAnsi="Century Gothic"/>
          <w:color w:val="auto"/>
          <w:sz w:val="24"/>
          <w:szCs w:val="24"/>
        </w:rPr>
        <w:t>A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vailable from </w:t>
      </w:r>
      <w:hyperlink r:id="rId13" w:history="1">
        <w:r w:rsidRPr="00434DAB">
          <w:rPr>
            <w:rStyle w:val="Hyperlink"/>
            <w:rFonts w:ascii="Century Gothic" w:hAnsi="Century Gothic"/>
            <w:sz w:val="24"/>
            <w:szCs w:val="24"/>
          </w:rPr>
          <w:t>Dyslexia Scotland</w:t>
        </w:r>
        <w:r w:rsidR="000F2C16" w:rsidRPr="00434DAB">
          <w:rPr>
            <w:rStyle w:val="Hyperlink"/>
            <w:rFonts w:ascii="Century Gothic" w:hAnsi="Century Gothic"/>
            <w:sz w:val="24"/>
            <w:szCs w:val="24"/>
          </w:rPr>
          <w:t>’s</w:t>
        </w:r>
        <w:r w:rsidR="0085287A" w:rsidRPr="00434DAB">
          <w:rPr>
            <w:rStyle w:val="Hyperlink"/>
            <w:rFonts w:ascii="Century Gothic" w:hAnsi="Century Gothic"/>
            <w:sz w:val="24"/>
            <w:szCs w:val="24"/>
          </w:rPr>
          <w:t xml:space="preserve"> R</w:t>
        </w:r>
        <w:r w:rsidRPr="00434DAB">
          <w:rPr>
            <w:rStyle w:val="Hyperlink"/>
            <w:rFonts w:ascii="Century Gothic" w:hAnsi="Century Gothic"/>
            <w:sz w:val="24"/>
            <w:szCs w:val="24"/>
          </w:rPr>
          <w:t xml:space="preserve">esource </w:t>
        </w:r>
        <w:r w:rsidR="0085287A" w:rsidRPr="00434DAB">
          <w:rPr>
            <w:rStyle w:val="Hyperlink"/>
            <w:rFonts w:ascii="Century Gothic" w:hAnsi="Century Gothic"/>
            <w:sz w:val="24"/>
            <w:szCs w:val="24"/>
          </w:rPr>
          <w:t>C</w:t>
        </w:r>
        <w:r w:rsidRPr="00434DAB">
          <w:rPr>
            <w:rStyle w:val="Hyperlink"/>
            <w:rFonts w:ascii="Century Gothic" w:hAnsi="Century Gothic"/>
            <w:sz w:val="24"/>
            <w:szCs w:val="24"/>
          </w:rPr>
          <w:t>entre</w:t>
        </w:r>
      </w:hyperlink>
    </w:p>
    <w:p w:rsidR="008134DF" w:rsidRPr="00434DAB" w:rsidRDefault="000F2C16" w:rsidP="0003474A">
      <w:pPr>
        <w:pStyle w:val="ListParagraph"/>
        <w:spacing w:after="12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Each chapter focuses on a different </w:t>
      </w:r>
      <w:r w:rsidR="00C67C09" w:rsidRPr="00434DAB">
        <w:rPr>
          <w:rFonts w:ascii="Century Gothic" w:hAnsi="Century Gothic"/>
          <w:color w:val="auto"/>
          <w:sz w:val="24"/>
          <w:szCs w:val="24"/>
        </w:rPr>
        <w:t xml:space="preserve">context or 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aspect </w:t>
      </w:r>
      <w:r w:rsidR="00C84538" w:rsidRPr="00434DAB">
        <w:rPr>
          <w:rFonts w:ascii="Century Gothic" w:hAnsi="Century Gothic"/>
          <w:color w:val="auto"/>
          <w:sz w:val="24"/>
          <w:szCs w:val="24"/>
        </w:rPr>
        <w:t xml:space="preserve">of stress </w:t>
      </w:r>
    </w:p>
    <w:p w:rsidR="00A439AD" w:rsidRPr="00434DAB" w:rsidRDefault="00A439AD" w:rsidP="00E355FA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t>Meditation</w:t>
      </w:r>
    </w:p>
    <w:p w:rsidR="007E0127" w:rsidRPr="00434DAB" w:rsidRDefault="007E0127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‘</w:t>
      </w:r>
      <w:hyperlink r:id="rId14" w:history="1">
        <w:r w:rsidR="008134DF" w:rsidRPr="0003474A">
          <w:rPr>
            <w:rStyle w:val="Hyperlink"/>
            <w:rFonts w:ascii="Century Gothic" w:hAnsi="Century Gothic"/>
            <w:sz w:val="24"/>
            <w:szCs w:val="24"/>
          </w:rPr>
          <w:t>Meditation and Mental Health</w:t>
        </w:r>
      </w:hyperlink>
      <w:r w:rsidRPr="00434DAB">
        <w:rPr>
          <w:rFonts w:ascii="Century Gothic" w:hAnsi="Century Gothic"/>
          <w:color w:val="auto"/>
          <w:sz w:val="24"/>
          <w:szCs w:val="24"/>
        </w:rPr>
        <w:t>’ by Jim Green</w:t>
      </w:r>
    </w:p>
    <w:p w:rsidR="0003474A" w:rsidRDefault="007E0127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proofErr w:type="spellStart"/>
      <w:r w:rsidRPr="00434DAB">
        <w:rPr>
          <w:rFonts w:ascii="Century Gothic" w:hAnsi="Century Gothic"/>
          <w:color w:val="auto"/>
          <w:sz w:val="24"/>
          <w:szCs w:val="24"/>
        </w:rPr>
        <w:t>Meditatio</w:t>
      </w:r>
      <w:proofErr w:type="spellEnd"/>
      <w:r w:rsidRPr="00434DAB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5E7ABD" w:rsidRPr="00434DAB">
        <w:rPr>
          <w:rFonts w:ascii="Century Gothic" w:hAnsi="Century Gothic"/>
          <w:color w:val="auto"/>
          <w:sz w:val="24"/>
          <w:szCs w:val="24"/>
        </w:rPr>
        <w:t xml:space="preserve">London, </w:t>
      </w:r>
      <w:r w:rsidR="00015A23" w:rsidRPr="00434DAB">
        <w:rPr>
          <w:rFonts w:ascii="Century Gothic" w:hAnsi="Century Gothic"/>
          <w:color w:val="auto"/>
          <w:sz w:val="24"/>
          <w:szCs w:val="24"/>
        </w:rPr>
        <w:t>2014</w:t>
      </w:r>
      <w:r w:rsidR="00585C43" w:rsidRPr="00434DAB">
        <w:rPr>
          <w:rFonts w:ascii="Century Gothic" w:hAnsi="Century Gothic"/>
          <w:color w:val="auto"/>
          <w:sz w:val="24"/>
          <w:szCs w:val="24"/>
        </w:rPr>
        <w:t xml:space="preserve">.  </w:t>
      </w:r>
      <w:proofErr w:type="gramStart"/>
      <w:r w:rsidR="00585C43" w:rsidRPr="00434DAB">
        <w:rPr>
          <w:rFonts w:ascii="Century Gothic" w:hAnsi="Century Gothic"/>
          <w:color w:val="auto"/>
          <w:sz w:val="24"/>
          <w:szCs w:val="24"/>
        </w:rPr>
        <w:t>ISBN 978 -0-95710-403-7.</w:t>
      </w:r>
      <w:proofErr w:type="gramEnd"/>
      <w:r w:rsidR="00585C43" w:rsidRPr="00434DAB">
        <w:rPr>
          <w:rFonts w:ascii="Century Gothic" w:hAnsi="Century Gothic"/>
          <w:color w:val="auto"/>
          <w:sz w:val="24"/>
          <w:szCs w:val="24"/>
        </w:rPr>
        <w:t xml:space="preserve">  </w:t>
      </w:r>
    </w:p>
    <w:p w:rsidR="00E355FA" w:rsidRPr="00434DAB" w:rsidRDefault="00585C43" w:rsidP="00A439AD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Also available in Kindle edition</w:t>
      </w:r>
      <w:r w:rsidR="00C84538" w:rsidRPr="00434DAB">
        <w:rPr>
          <w:rFonts w:ascii="Century Gothic" w:hAnsi="Century Gothic"/>
          <w:color w:val="auto"/>
          <w:sz w:val="24"/>
          <w:szCs w:val="24"/>
        </w:rPr>
        <w:t xml:space="preserve"> with text-to-speech </w:t>
      </w:r>
    </w:p>
    <w:p w:rsidR="004A6223" w:rsidRPr="00434DAB" w:rsidRDefault="00433BB5" w:rsidP="0003474A">
      <w:pPr>
        <w:pStyle w:val="ListParagraph"/>
        <w:spacing w:after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- </w:t>
      </w:r>
      <w:r w:rsidR="00E355FA" w:rsidRPr="00434DAB">
        <w:rPr>
          <w:rFonts w:ascii="Century Gothic" w:hAnsi="Century Gothic"/>
          <w:color w:val="auto"/>
          <w:sz w:val="24"/>
          <w:szCs w:val="24"/>
        </w:rPr>
        <w:t xml:space="preserve">A </w:t>
      </w:r>
      <w:r w:rsidR="00015A23" w:rsidRPr="00434DAB">
        <w:rPr>
          <w:rFonts w:ascii="Century Gothic" w:hAnsi="Century Gothic"/>
          <w:color w:val="auto"/>
          <w:sz w:val="24"/>
          <w:szCs w:val="24"/>
        </w:rPr>
        <w:t>28-page</w:t>
      </w:r>
      <w:r w:rsidR="004A6223" w:rsidRPr="00434DAB">
        <w:rPr>
          <w:rFonts w:ascii="Century Gothic" w:hAnsi="Century Gothic"/>
          <w:color w:val="auto"/>
          <w:sz w:val="24"/>
          <w:szCs w:val="24"/>
        </w:rPr>
        <w:t xml:space="preserve"> </w:t>
      </w:r>
      <w:r w:rsidR="00E355FA" w:rsidRPr="00434DAB">
        <w:rPr>
          <w:rFonts w:ascii="Century Gothic" w:hAnsi="Century Gothic"/>
          <w:color w:val="auto"/>
          <w:sz w:val="24"/>
          <w:szCs w:val="24"/>
        </w:rPr>
        <w:t xml:space="preserve">booklet </w:t>
      </w:r>
    </w:p>
    <w:p w:rsidR="005E7ABD" w:rsidRPr="00434DAB" w:rsidRDefault="00015A23" w:rsidP="0003474A">
      <w:pPr>
        <w:pStyle w:val="Default"/>
        <w:ind w:left="720"/>
        <w:rPr>
          <w:rFonts w:ascii="Century Gothic" w:hAnsi="Century Gothic"/>
          <w:color w:val="auto"/>
        </w:rPr>
      </w:pPr>
      <w:r w:rsidRPr="00434DAB">
        <w:rPr>
          <w:rFonts w:ascii="Century Gothic" w:hAnsi="Century Gothic"/>
          <w:color w:val="auto"/>
        </w:rPr>
        <w:lastRenderedPageBreak/>
        <w:t xml:space="preserve">- </w:t>
      </w:r>
      <w:r w:rsidR="005E7ABD" w:rsidRPr="00434DAB">
        <w:rPr>
          <w:rFonts w:ascii="Century Gothic" w:hAnsi="Century Gothic"/>
          <w:color w:val="auto"/>
        </w:rPr>
        <w:t>A guide for those who are interested in the spiritual dimension of mental h</w:t>
      </w:r>
      <w:r w:rsidR="00C84538" w:rsidRPr="00434DAB">
        <w:rPr>
          <w:rFonts w:ascii="Century Gothic" w:hAnsi="Century Gothic"/>
          <w:color w:val="auto"/>
        </w:rPr>
        <w:t>ealth and meditation</w:t>
      </w:r>
      <w:r w:rsidR="005E7ABD" w:rsidRPr="00434DAB">
        <w:rPr>
          <w:rFonts w:ascii="Century Gothic" w:hAnsi="Century Gothic"/>
          <w:color w:val="auto"/>
        </w:rPr>
        <w:t xml:space="preserve"> </w:t>
      </w:r>
    </w:p>
    <w:p w:rsidR="000E4A05" w:rsidRDefault="005E7ABD" w:rsidP="000E4A05">
      <w:pPr>
        <w:pStyle w:val="Default"/>
        <w:ind w:left="720"/>
        <w:rPr>
          <w:rFonts w:ascii="Century Gothic" w:hAnsi="Century Gothic"/>
          <w:color w:val="auto"/>
        </w:rPr>
      </w:pPr>
      <w:r w:rsidRPr="00434DAB">
        <w:rPr>
          <w:rFonts w:ascii="Century Gothic" w:hAnsi="Century Gothic"/>
          <w:color w:val="auto"/>
        </w:rPr>
        <w:t>- Provides information and encouragement for people experiencing mental and emotional distress</w:t>
      </w:r>
    </w:p>
    <w:p w:rsidR="000E4A05" w:rsidRDefault="000E4A05" w:rsidP="000E4A05">
      <w:pPr>
        <w:pStyle w:val="Default"/>
        <w:ind w:left="720"/>
        <w:rPr>
          <w:rFonts w:ascii="Century Gothic" w:hAnsi="Century Gothic"/>
          <w:color w:val="auto"/>
        </w:rPr>
      </w:pPr>
    </w:p>
    <w:p w:rsidR="0003474A" w:rsidRPr="000E4A05" w:rsidRDefault="00574312" w:rsidP="000E4A05">
      <w:pPr>
        <w:pStyle w:val="Default"/>
        <w:numPr>
          <w:ilvl w:val="0"/>
          <w:numId w:val="10"/>
        </w:numPr>
        <w:spacing w:after="120"/>
        <w:rPr>
          <w:rFonts w:ascii="Century Gothic" w:hAnsi="Century Gothic"/>
        </w:rPr>
      </w:pPr>
      <w:hyperlink r:id="rId15" w:history="1">
        <w:r w:rsidR="0003474A" w:rsidRPr="000E4A05">
          <w:rPr>
            <w:rStyle w:val="Hyperlink"/>
            <w:rFonts w:ascii="Century Gothic" w:hAnsi="Century Gothic"/>
            <w:b/>
          </w:rPr>
          <w:t xml:space="preserve">Mood-boosting </w:t>
        </w:r>
        <w:r w:rsidR="000E4A05" w:rsidRPr="000E4A05">
          <w:rPr>
            <w:rStyle w:val="Hyperlink"/>
            <w:rFonts w:ascii="Century Gothic" w:hAnsi="Century Gothic"/>
            <w:b/>
          </w:rPr>
          <w:t>books</w:t>
        </w:r>
      </w:hyperlink>
    </w:p>
    <w:p w:rsidR="000E4A05" w:rsidRDefault="000E4A05" w:rsidP="00B66C7A">
      <w:pPr>
        <w:pStyle w:val="ListParagraph"/>
        <w:spacing w:after="0"/>
        <w:ind w:left="0"/>
        <w:contextualSpacing w:val="0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- U</w:t>
      </w:r>
      <w:r w:rsidRPr="000E4A05">
        <w:rPr>
          <w:rFonts w:ascii="Century Gothic" w:hAnsi="Century Gothic"/>
          <w:color w:val="auto"/>
          <w:sz w:val="24"/>
          <w:szCs w:val="24"/>
        </w:rPr>
        <w:t xml:space="preserve">plifting titles, including </w:t>
      </w:r>
      <w:r w:rsidR="00D24A71">
        <w:rPr>
          <w:rFonts w:ascii="Century Gothic" w:hAnsi="Century Gothic"/>
          <w:color w:val="auto"/>
          <w:sz w:val="24"/>
          <w:szCs w:val="24"/>
        </w:rPr>
        <w:t>novels, poetry and non-fiction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0E4A05" w:rsidRDefault="000E4A05" w:rsidP="00B66C7A">
      <w:pPr>
        <w:pStyle w:val="ListParagraph"/>
        <w:spacing w:after="0"/>
        <w:ind w:left="0"/>
        <w:contextualSpacing w:val="0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- A</w:t>
      </w:r>
      <w:r w:rsidRPr="000E4A05">
        <w:rPr>
          <w:rFonts w:ascii="Century Gothic" w:hAnsi="Century Gothic"/>
          <w:color w:val="auto"/>
          <w:sz w:val="24"/>
          <w:szCs w:val="24"/>
        </w:rPr>
        <w:t>ll recommende</w:t>
      </w:r>
      <w:r w:rsidR="00D24A71">
        <w:rPr>
          <w:rFonts w:ascii="Century Gothic" w:hAnsi="Century Gothic"/>
          <w:color w:val="auto"/>
          <w:sz w:val="24"/>
          <w:szCs w:val="24"/>
        </w:rPr>
        <w:t>d by readers and reading groups</w:t>
      </w:r>
    </w:p>
    <w:p w:rsidR="0003474A" w:rsidRDefault="0003474A" w:rsidP="00B66C7A">
      <w:pPr>
        <w:pStyle w:val="ListParagraph"/>
        <w:spacing w:after="0"/>
        <w:ind w:left="0"/>
        <w:contextualSpacing w:val="0"/>
        <w:rPr>
          <w:rFonts w:ascii="Century Gothic" w:hAnsi="Century Gothic"/>
          <w:b/>
          <w:color w:val="auto"/>
          <w:sz w:val="24"/>
          <w:szCs w:val="24"/>
        </w:rPr>
      </w:pPr>
    </w:p>
    <w:p w:rsidR="003B2FBC" w:rsidRPr="00434DAB" w:rsidRDefault="00B66C7A" w:rsidP="00B66C7A">
      <w:pPr>
        <w:pStyle w:val="ListParagraph"/>
        <w:spacing w:after="0"/>
        <w:ind w:left="0"/>
        <w:contextualSpacing w:val="0"/>
        <w:rPr>
          <w:rFonts w:ascii="Century Gothic" w:hAnsi="Century Gothic"/>
          <w:b/>
          <w:color w:val="auto"/>
          <w:sz w:val="24"/>
          <w:szCs w:val="24"/>
        </w:rPr>
      </w:pPr>
      <w:r w:rsidRPr="00434DAB">
        <w:rPr>
          <w:rFonts w:ascii="Century Gothic" w:hAnsi="Century Gothic"/>
          <w:b/>
          <w:color w:val="auto"/>
          <w:sz w:val="24"/>
          <w:szCs w:val="24"/>
        </w:rPr>
        <w:t>Alternative formats</w:t>
      </w:r>
    </w:p>
    <w:p w:rsidR="00B66C7A" w:rsidRPr="00434DAB" w:rsidRDefault="00B66C7A" w:rsidP="00B66C7A">
      <w:pPr>
        <w:pStyle w:val="ListParagraph"/>
        <w:spacing w:after="0"/>
        <w:ind w:left="0"/>
        <w:contextualSpacing w:val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If you would like to use books in alternative formats here are 5 options.</w:t>
      </w:r>
    </w:p>
    <w:p w:rsidR="00B66C7A" w:rsidRPr="00434DAB" w:rsidRDefault="00B66C7A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The Books on Prescription ‘</w:t>
      </w:r>
      <w:hyperlink r:id="rId16" w:history="1">
        <w:r w:rsidRPr="00434DAB">
          <w:rPr>
            <w:rStyle w:val="Hyperlink"/>
            <w:rFonts w:ascii="Century Gothic" w:hAnsi="Century Gothic"/>
            <w:sz w:val="24"/>
            <w:szCs w:val="24"/>
          </w:rPr>
          <w:t>formats book list</w:t>
        </w:r>
      </w:hyperlink>
      <w:r w:rsidRPr="00434DAB">
        <w:rPr>
          <w:rFonts w:ascii="Century Gothic" w:hAnsi="Century Gothic"/>
          <w:color w:val="auto"/>
          <w:sz w:val="24"/>
          <w:szCs w:val="24"/>
        </w:rPr>
        <w:t xml:space="preserve">’.  </w:t>
      </w:r>
    </w:p>
    <w:p w:rsidR="00B66C7A" w:rsidRPr="00434DAB" w:rsidRDefault="00434DAB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C</w:t>
      </w:r>
      <w:r w:rsidR="00B66C7A" w:rsidRPr="00434DAB">
        <w:rPr>
          <w:rFonts w:ascii="Century Gothic" w:hAnsi="Century Gothic"/>
          <w:color w:val="auto"/>
          <w:sz w:val="24"/>
          <w:szCs w:val="24"/>
        </w:rPr>
        <w:t xml:space="preserve">heck your local library catalogue or online.  </w:t>
      </w:r>
    </w:p>
    <w:p w:rsidR="00B66C7A" w:rsidRPr="00434DAB" w:rsidRDefault="00B66C7A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 xml:space="preserve">If you are dyslexic, and there is a book you would like to listen to which isn’t commercially available in audio, </w:t>
      </w:r>
      <w:hyperlink r:id="rId17" w:history="1">
        <w:r w:rsidRPr="00434DAB">
          <w:rPr>
            <w:rStyle w:val="Hyperlink"/>
            <w:rFonts w:ascii="Century Gothic" w:hAnsi="Century Gothic"/>
            <w:sz w:val="24"/>
            <w:szCs w:val="24"/>
          </w:rPr>
          <w:t>Calibre Audio Library</w:t>
        </w:r>
      </w:hyperlink>
      <w:r w:rsidRPr="00434DAB">
        <w:rPr>
          <w:rFonts w:ascii="Century Gothic" w:hAnsi="Century Gothic"/>
          <w:color w:val="auto"/>
          <w:sz w:val="24"/>
          <w:szCs w:val="24"/>
        </w:rPr>
        <w:t xml:space="preserve"> might make a recording of it for you.    </w:t>
      </w:r>
    </w:p>
    <w:p w:rsidR="00B66C7A" w:rsidRPr="00434DAB" w:rsidRDefault="00B66C7A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If Calibre is not able to make you an audio recording, you can make your own, or ask someone to make one for you.  For details see sections C.3 and J.2.3</w:t>
      </w:r>
      <w:proofErr w:type="gramStart"/>
      <w:r w:rsidRPr="00434DAB">
        <w:rPr>
          <w:rFonts w:ascii="Century Gothic" w:hAnsi="Century Gothic"/>
          <w:color w:val="auto"/>
          <w:sz w:val="24"/>
          <w:szCs w:val="24"/>
        </w:rPr>
        <w:t>)a</w:t>
      </w:r>
      <w:proofErr w:type="gramEnd"/>
      <w:r w:rsidRPr="00434DAB">
        <w:rPr>
          <w:rFonts w:ascii="Century Gothic" w:hAnsi="Century Gothic"/>
          <w:color w:val="auto"/>
          <w:sz w:val="24"/>
          <w:szCs w:val="24"/>
        </w:rPr>
        <w:t>) of ‘</w:t>
      </w:r>
      <w:hyperlink r:id="rId18" w:history="1">
        <w:r w:rsidRPr="00434DAB">
          <w:rPr>
            <w:rStyle w:val="Hyperlink"/>
            <w:rFonts w:ascii="Century Gothic" w:hAnsi="Century Gothic"/>
            <w:sz w:val="24"/>
            <w:szCs w:val="24"/>
          </w:rPr>
          <w:t>Accessing Books - A Guide for Dyslexic Adults</w:t>
        </w:r>
      </w:hyperlink>
      <w:r w:rsidRPr="00434DAB">
        <w:rPr>
          <w:rFonts w:ascii="Century Gothic" w:hAnsi="Century Gothic"/>
          <w:color w:val="auto"/>
          <w:sz w:val="24"/>
          <w:szCs w:val="24"/>
        </w:rPr>
        <w:t xml:space="preserve">’.  </w:t>
      </w:r>
    </w:p>
    <w:p w:rsidR="00B66C7A" w:rsidRPr="00434DAB" w:rsidRDefault="00434DAB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434DAB">
        <w:rPr>
          <w:rFonts w:ascii="Century Gothic" w:hAnsi="Century Gothic"/>
          <w:color w:val="auto"/>
          <w:sz w:val="24"/>
          <w:szCs w:val="24"/>
        </w:rPr>
        <w:t>T</w:t>
      </w:r>
      <w:r w:rsidR="00B66C7A" w:rsidRPr="00434DAB">
        <w:rPr>
          <w:rFonts w:ascii="Century Gothic" w:hAnsi="Century Gothic"/>
          <w:color w:val="auto"/>
          <w:sz w:val="24"/>
          <w:szCs w:val="24"/>
        </w:rPr>
        <w:t xml:space="preserve">he </w:t>
      </w:r>
      <w:hyperlink r:id="rId19" w:history="1">
        <w:r w:rsidR="00B66C7A" w:rsidRPr="00434DAB">
          <w:rPr>
            <w:rStyle w:val="Hyperlink"/>
            <w:rFonts w:ascii="Century Gothic" w:hAnsi="Century Gothic"/>
            <w:sz w:val="24"/>
            <w:szCs w:val="24"/>
          </w:rPr>
          <w:t>Seeing Ear</w:t>
        </w:r>
      </w:hyperlink>
      <w:r w:rsidR="00B66C7A" w:rsidRPr="00434DAB">
        <w:rPr>
          <w:rFonts w:ascii="Century Gothic" w:hAnsi="Century Gothic"/>
          <w:color w:val="auto"/>
          <w:sz w:val="24"/>
          <w:szCs w:val="24"/>
        </w:rPr>
        <w:t xml:space="preserve"> offers books in Word format</w:t>
      </w:r>
      <w:r w:rsidRPr="00434DAB">
        <w:rPr>
          <w:rFonts w:ascii="Century Gothic" w:hAnsi="Century Gothic"/>
          <w:color w:val="auto"/>
          <w:sz w:val="24"/>
          <w:szCs w:val="24"/>
        </w:rPr>
        <w:t xml:space="preserve"> to dyslexic people</w:t>
      </w:r>
      <w:r w:rsidR="00B66C7A" w:rsidRPr="00434DAB">
        <w:rPr>
          <w:rFonts w:ascii="Century Gothic" w:hAnsi="Century Gothic"/>
          <w:color w:val="auto"/>
          <w:sz w:val="24"/>
          <w:szCs w:val="24"/>
        </w:rPr>
        <w:t>, so that you can edit the layout, font etc. to meet your specific requirements.  You can also listen to books that are in Word by using a text reader, such as the free add-on ‘</w:t>
      </w:r>
      <w:proofErr w:type="spellStart"/>
      <w:r w:rsidR="00B66C7A" w:rsidRPr="00434DAB">
        <w:rPr>
          <w:rFonts w:ascii="Century Gothic" w:hAnsi="Century Gothic"/>
          <w:color w:val="auto"/>
          <w:sz w:val="24"/>
          <w:szCs w:val="24"/>
        </w:rPr>
        <w:fldChar w:fldCharType="begin"/>
      </w:r>
      <w:r w:rsidR="00B66C7A" w:rsidRPr="00434DAB">
        <w:rPr>
          <w:rFonts w:ascii="Century Gothic" w:hAnsi="Century Gothic"/>
          <w:color w:val="auto"/>
          <w:sz w:val="24"/>
          <w:szCs w:val="24"/>
        </w:rPr>
        <w:instrText xml:space="preserve"> HYPERLINK "http://www.wordtalk.org.uk/home" </w:instrText>
      </w:r>
      <w:r w:rsidR="00B66C7A" w:rsidRPr="00434DAB">
        <w:rPr>
          <w:rFonts w:ascii="Century Gothic" w:hAnsi="Century Gothic"/>
          <w:color w:val="auto"/>
          <w:sz w:val="24"/>
          <w:szCs w:val="24"/>
        </w:rPr>
        <w:fldChar w:fldCharType="separate"/>
      </w:r>
      <w:r w:rsidR="00B66C7A" w:rsidRPr="00434DAB">
        <w:rPr>
          <w:rStyle w:val="Hyperlink"/>
          <w:rFonts w:ascii="Century Gothic" w:hAnsi="Century Gothic"/>
          <w:sz w:val="24"/>
          <w:szCs w:val="24"/>
        </w:rPr>
        <w:t>WordTalk</w:t>
      </w:r>
      <w:proofErr w:type="spellEnd"/>
      <w:r w:rsidR="00B66C7A" w:rsidRPr="00434DAB">
        <w:rPr>
          <w:rFonts w:ascii="Century Gothic" w:hAnsi="Century Gothic"/>
          <w:color w:val="auto"/>
          <w:sz w:val="24"/>
          <w:szCs w:val="24"/>
        </w:rPr>
        <w:fldChar w:fldCharType="end"/>
      </w:r>
      <w:r w:rsidR="00B66C7A" w:rsidRPr="00434DAB">
        <w:rPr>
          <w:rFonts w:ascii="Century Gothic" w:hAnsi="Century Gothic"/>
          <w:color w:val="auto"/>
          <w:sz w:val="24"/>
          <w:szCs w:val="24"/>
        </w:rPr>
        <w:t xml:space="preserve">’ produced by CALL Scotland.   </w:t>
      </w:r>
    </w:p>
    <w:p w:rsidR="00B66C7A" w:rsidRPr="00434DAB" w:rsidRDefault="00B66C7A" w:rsidP="003B2FBC">
      <w:pPr>
        <w:pStyle w:val="ListParagraph"/>
        <w:spacing w:before="120" w:after="0"/>
        <w:ind w:left="360"/>
        <w:contextualSpacing w:val="0"/>
        <w:rPr>
          <w:rFonts w:ascii="Century Gothic" w:hAnsi="Century Gothic"/>
          <w:color w:val="auto"/>
          <w:sz w:val="24"/>
          <w:szCs w:val="24"/>
        </w:rPr>
      </w:pPr>
    </w:p>
    <w:p w:rsidR="008134DF" w:rsidRPr="00434DAB" w:rsidRDefault="00574312" w:rsidP="008134DF">
      <w:pPr>
        <w:pStyle w:val="ListParagraph"/>
        <w:spacing w:after="0"/>
        <w:ind w:left="360"/>
        <w:rPr>
          <w:rFonts w:ascii="Century Gothic" w:hAnsi="Century Gothic"/>
          <w:color w:val="auto"/>
          <w:sz w:val="24"/>
          <w:szCs w:val="24"/>
        </w:rPr>
      </w:pPr>
      <w:bookmarkStart w:id="0" w:name="_GoBack"/>
      <w:r>
        <w:rPr>
          <w:rFonts w:ascii="Century Gothic" w:hAnsi="Century Gothic"/>
          <w:color w:val="auto"/>
          <w:sz w:val="24"/>
          <w:szCs w:val="24"/>
        </w:rPr>
        <w:t xml:space="preserve">For further information on dyslexia please visit Dyslexia Scotland’s website </w:t>
      </w:r>
      <w:hyperlink r:id="rId20" w:history="1">
        <w:r w:rsidRPr="00B94744">
          <w:rPr>
            <w:rStyle w:val="Hyperlink"/>
            <w:rFonts w:ascii="Century Gothic" w:hAnsi="Century Gothic"/>
            <w:sz w:val="24"/>
            <w:szCs w:val="24"/>
          </w:rPr>
          <w:t>https://www.dyslexiascotland.org.uk</w:t>
        </w:r>
      </w:hyperlink>
      <w:bookmarkEnd w:id="0"/>
      <w:r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054095" w:rsidRPr="00434DAB" w:rsidRDefault="00054095" w:rsidP="005A478E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</w:p>
    <w:p w:rsidR="00C051E5" w:rsidRPr="00434DAB" w:rsidRDefault="00C051E5" w:rsidP="001722A7">
      <w:pPr>
        <w:pStyle w:val="ListParagraph"/>
        <w:spacing w:after="0"/>
        <w:ind w:left="0"/>
        <w:jc w:val="right"/>
        <w:rPr>
          <w:rFonts w:ascii="Century Gothic" w:hAnsi="Century Gothic"/>
          <w:color w:val="auto"/>
          <w:sz w:val="24"/>
          <w:szCs w:val="24"/>
        </w:rPr>
      </w:pPr>
    </w:p>
    <w:p w:rsidR="00942194" w:rsidRPr="00434DAB" w:rsidRDefault="00942194">
      <w:pPr>
        <w:rPr>
          <w:rFonts w:ascii="Century Gothic" w:hAnsi="Century Gothic"/>
          <w:sz w:val="24"/>
          <w:szCs w:val="24"/>
        </w:rPr>
      </w:pPr>
    </w:p>
    <w:sectPr w:rsidR="00942194" w:rsidRPr="00434DAB" w:rsidSect="00D24A71">
      <w:headerReference w:type="default" r:id="rId21"/>
      <w:footerReference w:type="defaul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54" w:rsidRDefault="00825654" w:rsidP="00825654">
      <w:pPr>
        <w:spacing w:after="0" w:line="240" w:lineRule="auto"/>
      </w:pPr>
      <w:r>
        <w:separator/>
      </w:r>
    </w:p>
  </w:endnote>
  <w:endnote w:type="continuationSeparator" w:id="0">
    <w:p w:rsidR="00825654" w:rsidRDefault="00825654" w:rsidP="0082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217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654" w:rsidRDefault="008256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3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3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654" w:rsidRDefault="00825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47721"/>
      <w:docPartObj>
        <w:docPartGallery w:val="Page Numbers (Bottom of Page)"/>
        <w:docPartUnique/>
      </w:docPartObj>
    </w:sdtPr>
    <w:sdtEndPr/>
    <w:sdtContent>
      <w:sdt>
        <w:sdtPr>
          <w:id w:val="126982981"/>
          <w:docPartObj>
            <w:docPartGallery w:val="Page Numbers (Top of Page)"/>
            <w:docPartUnique/>
          </w:docPartObj>
        </w:sdtPr>
        <w:sdtEndPr/>
        <w:sdtContent>
          <w:p w:rsidR="00054095" w:rsidRDefault="000540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3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31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4095" w:rsidRDefault="00054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54" w:rsidRDefault="00825654" w:rsidP="00825654">
      <w:pPr>
        <w:spacing w:after="0" w:line="240" w:lineRule="auto"/>
      </w:pPr>
      <w:r>
        <w:separator/>
      </w:r>
    </w:p>
  </w:footnote>
  <w:footnote w:type="continuationSeparator" w:id="0">
    <w:p w:rsidR="00825654" w:rsidRDefault="00825654" w:rsidP="0082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1" w:rsidRPr="00D24A71" w:rsidRDefault="00D24A71" w:rsidP="00D24A71">
    <w:pPr>
      <w:pStyle w:val="ListParagraph"/>
      <w:spacing w:after="0"/>
      <w:ind w:left="0"/>
      <w:rPr>
        <w:rFonts w:ascii="Century Gothic" w:hAnsi="Century Gothic"/>
        <w:color w:val="auto"/>
        <w:sz w:val="24"/>
        <w:szCs w:val="24"/>
      </w:rPr>
    </w:pPr>
    <w:r w:rsidRPr="00D24A71">
      <w:rPr>
        <w:rFonts w:ascii="Century Gothic" w:hAnsi="Century Gothic"/>
        <w:color w:val="auto"/>
        <w:sz w:val="24"/>
        <w:szCs w:val="24"/>
      </w:rPr>
      <w:t xml:space="preserve">Books for dyslexic adults’ mental wellbeing </w:t>
    </w:r>
  </w:p>
  <w:p w:rsidR="00D24A71" w:rsidRDefault="00D24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58"/>
    <w:multiLevelType w:val="hybridMultilevel"/>
    <w:tmpl w:val="5CE679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CE8"/>
    <w:multiLevelType w:val="hybridMultilevel"/>
    <w:tmpl w:val="0F8831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3E7F"/>
    <w:multiLevelType w:val="hybridMultilevel"/>
    <w:tmpl w:val="9B7A1BE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B0507"/>
    <w:multiLevelType w:val="hybridMultilevel"/>
    <w:tmpl w:val="F048A7F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479F1"/>
    <w:multiLevelType w:val="hybridMultilevel"/>
    <w:tmpl w:val="7DC2F7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34ECC"/>
    <w:multiLevelType w:val="hybridMultilevel"/>
    <w:tmpl w:val="AAF0418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B02A9"/>
    <w:multiLevelType w:val="hybridMultilevel"/>
    <w:tmpl w:val="9E9685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53450"/>
    <w:multiLevelType w:val="hybridMultilevel"/>
    <w:tmpl w:val="1C9275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4F32"/>
    <w:multiLevelType w:val="hybridMultilevel"/>
    <w:tmpl w:val="635883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57756"/>
    <w:multiLevelType w:val="hybridMultilevel"/>
    <w:tmpl w:val="C5B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C12"/>
    <w:multiLevelType w:val="hybridMultilevel"/>
    <w:tmpl w:val="F72E2AD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3787E"/>
    <w:multiLevelType w:val="hybridMultilevel"/>
    <w:tmpl w:val="F0162356"/>
    <w:lvl w:ilvl="0" w:tplc="08090011">
      <w:start w:val="1"/>
      <w:numFmt w:val="decimal"/>
      <w:lvlText w:val="%1)"/>
      <w:lvlJc w:val="left"/>
      <w:pPr>
        <w:ind w:left="845" w:hanging="360"/>
      </w:pPr>
    </w:lvl>
    <w:lvl w:ilvl="1" w:tplc="08090019" w:tentative="1">
      <w:start w:val="1"/>
      <w:numFmt w:val="lowerLetter"/>
      <w:lvlText w:val="%2."/>
      <w:lvlJc w:val="left"/>
      <w:pPr>
        <w:ind w:left="1565" w:hanging="360"/>
      </w:pPr>
    </w:lvl>
    <w:lvl w:ilvl="2" w:tplc="0809001B" w:tentative="1">
      <w:start w:val="1"/>
      <w:numFmt w:val="lowerRoman"/>
      <w:lvlText w:val="%3."/>
      <w:lvlJc w:val="right"/>
      <w:pPr>
        <w:ind w:left="2285" w:hanging="180"/>
      </w:pPr>
    </w:lvl>
    <w:lvl w:ilvl="3" w:tplc="0809000F" w:tentative="1">
      <w:start w:val="1"/>
      <w:numFmt w:val="decimal"/>
      <w:lvlText w:val="%4."/>
      <w:lvlJc w:val="left"/>
      <w:pPr>
        <w:ind w:left="3005" w:hanging="360"/>
      </w:pPr>
    </w:lvl>
    <w:lvl w:ilvl="4" w:tplc="08090019" w:tentative="1">
      <w:start w:val="1"/>
      <w:numFmt w:val="lowerLetter"/>
      <w:lvlText w:val="%5."/>
      <w:lvlJc w:val="left"/>
      <w:pPr>
        <w:ind w:left="3725" w:hanging="360"/>
      </w:pPr>
    </w:lvl>
    <w:lvl w:ilvl="5" w:tplc="0809001B" w:tentative="1">
      <w:start w:val="1"/>
      <w:numFmt w:val="lowerRoman"/>
      <w:lvlText w:val="%6."/>
      <w:lvlJc w:val="right"/>
      <w:pPr>
        <w:ind w:left="4445" w:hanging="180"/>
      </w:pPr>
    </w:lvl>
    <w:lvl w:ilvl="6" w:tplc="0809000F" w:tentative="1">
      <w:start w:val="1"/>
      <w:numFmt w:val="decimal"/>
      <w:lvlText w:val="%7."/>
      <w:lvlJc w:val="left"/>
      <w:pPr>
        <w:ind w:left="5165" w:hanging="360"/>
      </w:pPr>
    </w:lvl>
    <w:lvl w:ilvl="7" w:tplc="08090019" w:tentative="1">
      <w:start w:val="1"/>
      <w:numFmt w:val="lowerLetter"/>
      <w:lvlText w:val="%8."/>
      <w:lvlJc w:val="left"/>
      <w:pPr>
        <w:ind w:left="5885" w:hanging="360"/>
      </w:pPr>
    </w:lvl>
    <w:lvl w:ilvl="8" w:tplc="08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2">
    <w:nsid w:val="362C793B"/>
    <w:multiLevelType w:val="hybridMultilevel"/>
    <w:tmpl w:val="178A483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526E08"/>
    <w:multiLevelType w:val="hybridMultilevel"/>
    <w:tmpl w:val="89BC6BF8"/>
    <w:lvl w:ilvl="0" w:tplc="08090011">
      <w:start w:val="1"/>
      <w:numFmt w:val="decimal"/>
      <w:lvlText w:val="%1)"/>
      <w:lvlJc w:val="left"/>
      <w:pPr>
        <w:ind w:left="1147" w:hanging="360"/>
      </w:pPr>
    </w:lvl>
    <w:lvl w:ilvl="1" w:tplc="08090019" w:tentative="1">
      <w:start w:val="1"/>
      <w:numFmt w:val="lowerLetter"/>
      <w:lvlText w:val="%2."/>
      <w:lvlJc w:val="left"/>
      <w:pPr>
        <w:ind w:left="1867" w:hanging="360"/>
      </w:pPr>
    </w:lvl>
    <w:lvl w:ilvl="2" w:tplc="0809001B" w:tentative="1">
      <w:start w:val="1"/>
      <w:numFmt w:val="lowerRoman"/>
      <w:lvlText w:val="%3."/>
      <w:lvlJc w:val="right"/>
      <w:pPr>
        <w:ind w:left="2587" w:hanging="180"/>
      </w:pPr>
    </w:lvl>
    <w:lvl w:ilvl="3" w:tplc="0809000F" w:tentative="1">
      <w:start w:val="1"/>
      <w:numFmt w:val="decimal"/>
      <w:lvlText w:val="%4."/>
      <w:lvlJc w:val="left"/>
      <w:pPr>
        <w:ind w:left="3307" w:hanging="360"/>
      </w:pPr>
    </w:lvl>
    <w:lvl w:ilvl="4" w:tplc="08090019" w:tentative="1">
      <w:start w:val="1"/>
      <w:numFmt w:val="lowerLetter"/>
      <w:lvlText w:val="%5."/>
      <w:lvlJc w:val="left"/>
      <w:pPr>
        <w:ind w:left="4027" w:hanging="360"/>
      </w:pPr>
    </w:lvl>
    <w:lvl w:ilvl="5" w:tplc="0809001B" w:tentative="1">
      <w:start w:val="1"/>
      <w:numFmt w:val="lowerRoman"/>
      <w:lvlText w:val="%6."/>
      <w:lvlJc w:val="right"/>
      <w:pPr>
        <w:ind w:left="4747" w:hanging="180"/>
      </w:pPr>
    </w:lvl>
    <w:lvl w:ilvl="6" w:tplc="0809000F" w:tentative="1">
      <w:start w:val="1"/>
      <w:numFmt w:val="decimal"/>
      <w:lvlText w:val="%7."/>
      <w:lvlJc w:val="left"/>
      <w:pPr>
        <w:ind w:left="5467" w:hanging="360"/>
      </w:pPr>
    </w:lvl>
    <w:lvl w:ilvl="7" w:tplc="08090019" w:tentative="1">
      <w:start w:val="1"/>
      <w:numFmt w:val="lowerLetter"/>
      <w:lvlText w:val="%8."/>
      <w:lvlJc w:val="left"/>
      <w:pPr>
        <w:ind w:left="6187" w:hanging="360"/>
      </w:pPr>
    </w:lvl>
    <w:lvl w:ilvl="8" w:tplc="0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>
    <w:nsid w:val="3BD51C13"/>
    <w:multiLevelType w:val="hybridMultilevel"/>
    <w:tmpl w:val="CA4C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E7A56"/>
    <w:multiLevelType w:val="hybridMultilevel"/>
    <w:tmpl w:val="DA0236A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264096"/>
    <w:multiLevelType w:val="hybridMultilevel"/>
    <w:tmpl w:val="DDFCCA9A"/>
    <w:lvl w:ilvl="0" w:tplc="08090011">
      <w:start w:val="1"/>
      <w:numFmt w:val="decimal"/>
      <w:lvlText w:val="%1)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D463AD2"/>
    <w:multiLevelType w:val="hybridMultilevel"/>
    <w:tmpl w:val="A89C150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AC091B"/>
    <w:multiLevelType w:val="hybridMultilevel"/>
    <w:tmpl w:val="D1BA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6377C"/>
    <w:multiLevelType w:val="hybridMultilevel"/>
    <w:tmpl w:val="635883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D2030"/>
    <w:multiLevelType w:val="hybridMultilevel"/>
    <w:tmpl w:val="07A0C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834EC"/>
    <w:multiLevelType w:val="hybridMultilevel"/>
    <w:tmpl w:val="FE5492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45AFF"/>
    <w:multiLevelType w:val="hybridMultilevel"/>
    <w:tmpl w:val="6366CF6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F4871"/>
    <w:multiLevelType w:val="hybridMultilevel"/>
    <w:tmpl w:val="C5469D9E"/>
    <w:lvl w:ilvl="0" w:tplc="08090011">
      <w:start w:val="1"/>
      <w:numFmt w:val="decimal"/>
      <w:lvlText w:val="%1)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9870452"/>
    <w:multiLevelType w:val="hybridMultilevel"/>
    <w:tmpl w:val="60F4DC5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F053B9"/>
    <w:multiLevelType w:val="hybridMultilevel"/>
    <w:tmpl w:val="523E6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9"/>
  </w:num>
  <w:num w:numId="5">
    <w:abstractNumId w:val="12"/>
  </w:num>
  <w:num w:numId="6">
    <w:abstractNumId w:val="21"/>
  </w:num>
  <w:num w:numId="7">
    <w:abstractNumId w:val="24"/>
  </w:num>
  <w:num w:numId="8">
    <w:abstractNumId w:val="2"/>
  </w:num>
  <w:num w:numId="9">
    <w:abstractNumId w:val="8"/>
  </w:num>
  <w:num w:numId="10">
    <w:abstractNumId w:val="15"/>
  </w:num>
  <w:num w:numId="11">
    <w:abstractNumId w:val="7"/>
  </w:num>
  <w:num w:numId="12">
    <w:abstractNumId w:val="18"/>
  </w:num>
  <w:num w:numId="13">
    <w:abstractNumId w:val="3"/>
  </w:num>
  <w:num w:numId="14">
    <w:abstractNumId w:val="17"/>
  </w:num>
  <w:num w:numId="15">
    <w:abstractNumId w:val="6"/>
  </w:num>
  <w:num w:numId="16">
    <w:abstractNumId w:val="20"/>
  </w:num>
  <w:num w:numId="17">
    <w:abstractNumId w:val="14"/>
  </w:num>
  <w:num w:numId="18">
    <w:abstractNumId w:val="22"/>
  </w:num>
  <w:num w:numId="19">
    <w:abstractNumId w:val="11"/>
  </w:num>
  <w:num w:numId="20">
    <w:abstractNumId w:val="23"/>
  </w:num>
  <w:num w:numId="21">
    <w:abstractNumId w:val="13"/>
  </w:num>
  <w:num w:numId="22">
    <w:abstractNumId w:val="16"/>
  </w:num>
  <w:num w:numId="23">
    <w:abstractNumId w:val="10"/>
  </w:num>
  <w:num w:numId="24">
    <w:abstractNumId w:val="1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82"/>
    <w:rsid w:val="00015A23"/>
    <w:rsid w:val="0003474A"/>
    <w:rsid w:val="00045ABF"/>
    <w:rsid w:val="00054095"/>
    <w:rsid w:val="00071E83"/>
    <w:rsid w:val="00095E9D"/>
    <w:rsid w:val="000D1588"/>
    <w:rsid w:val="000E4630"/>
    <w:rsid w:val="000E4A05"/>
    <w:rsid w:val="000F2C16"/>
    <w:rsid w:val="00104BE9"/>
    <w:rsid w:val="0011123D"/>
    <w:rsid w:val="00115E60"/>
    <w:rsid w:val="00137401"/>
    <w:rsid w:val="001722A7"/>
    <w:rsid w:val="001F3071"/>
    <w:rsid w:val="00231554"/>
    <w:rsid w:val="00232619"/>
    <w:rsid w:val="00241BD5"/>
    <w:rsid w:val="00274930"/>
    <w:rsid w:val="00276E43"/>
    <w:rsid w:val="00280087"/>
    <w:rsid w:val="002B5CB6"/>
    <w:rsid w:val="002C1343"/>
    <w:rsid w:val="00316217"/>
    <w:rsid w:val="0031636C"/>
    <w:rsid w:val="00331C3D"/>
    <w:rsid w:val="00343552"/>
    <w:rsid w:val="00347ADA"/>
    <w:rsid w:val="00362985"/>
    <w:rsid w:val="00381365"/>
    <w:rsid w:val="0039384F"/>
    <w:rsid w:val="003B2FBC"/>
    <w:rsid w:val="003E4631"/>
    <w:rsid w:val="00404FFA"/>
    <w:rsid w:val="00433BB5"/>
    <w:rsid w:val="00434DAB"/>
    <w:rsid w:val="00441C9F"/>
    <w:rsid w:val="00446075"/>
    <w:rsid w:val="004A6223"/>
    <w:rsid w:val="004C4B43"/>
    <w:rsid w:val="004E5A21"/>
    <w:rsid w:val="004F70C7"/>
    <w:rsid w:val="00537987"/>
    <w:rsid w:val="00574312"/>
    <w:rsid w:val="00582719"/>
    <w:rsid w:val="00585C43"/>
    <w:rsid w:val="005A478E"/>
    <w:rsid w:val="005E190E"/>
    <w:rsid w:val="005E7ABD"/>
    <w:rsid w:val="00605C4D"/>
    <w:rsid w:val="00636CEB"/>
    <w:rsid w:val="006736FC"/>
    <w:rsid w:val="00737B19"/>
    <w:rsid w:val="00773405"/>
    <w:rsid w:val="00782E75"/>
    <w:rsid w:val="007D7FAA"/>
    <w:rsid w:val="007E0127"/>
    <w:rsid w:val="007E282C"/>
    <w:rsid w:val="007E6D87"/>
    <w:rsid w:val="008134DF"/>
    <w:rsid w:val="00825654"/>
    <w:rsid w:val="00831FBB"/>
    <w:rsid w:val="0085287A"/>
    <w:rsid w:val="008A4D2B"/>
    <w:rsid w:val="00942194"/>
    <w:rsid w:val="00983768"/>
    <w:rsid w:val="009A3060"/>
    <w:rsid w:val="009B032A"/>
    <w:rsid w:val="009C1421"/>
    <w:rsid w:val="009F6B12"/>
    <w:rsid w:val="00A1502D"/>
    <w:rsid w:val="00A17298"/>
    <w:rsid w:val="00A26D90"/>
    <w:rsid w:val="00A439AD"/>
    <w:rsid w:val="00A85858"/>
    <w:rsid w:val="00A93872"/>
    <w:rsid w:val="00AB5AD8"/>
    <w:rsid w:val="00AC1D83"/>
    <w:rsid w:val="00AE4B24"/>
    <w:rsid w:val="00B25771"/>
    <w:rsid w:val="00B66C7A"/>
    <w:rsid w:val="00BA2F0E"/>
    <w:rsid w:val="00BC540F"/>
    <w:rsid w:val="00BC7252"/>
    <w:rsid w:val="00BD2FA1"/>
    <w:rsid w:val="00C051E5"/>
    <w:rsid w:val="00C33814"/>
    <w:rsid w:val="00C36B0E"/>
    <w:rsid w:val="00C521A5"/>
    <w:rsid w:val="00C67C09"/>
    <w:rsid w:val="00C7748D"/>
    <w:rsid w:val="00C84538"/>
    <w:rsid w:val="00CB2021"/>
    <w:rsid w:val="00CE5263"/>
    <w:rsid w:val="00D10C0B"/>
    <w:rsid w:val="00D24A71"/>
    <w:rsid w:val="00D750F0"/>
    <w:rsid w:val="00D96000"/>
    <w:rsid w:val="00E355FA"/>
    <w:rsid w:val="00ED72C6"/>
    <w:rsid w:val="00EF00F6"/>
    <w:rsid w:val="00F474DB"/>
    <w:rsid w:val="00F83E82"/>
    <w:rsid w:val="00FC5C66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4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4B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54"/>
  </w:style>
  <w:style w:type="paragraph" w:styleId="Footer">
    <w:name w:val="footer"/>
    <w:basedOn w:val="Normal"/>
    <w:link w:val="FooterChar"/>
    <w:uiPriority w:val="99"/>
    <w:unhideWhenUsed/>
    <w:rsid w:val="0082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54"/>
  </w:style>
  <w:style w:type="table" w:styleId="TableGrid">
    <w:name w:val="Table Grid"/>
    <w:basedOn w:val="TableNormal"/>
    <w:uiPriority w:val="59"/>
    <w:rsid w:val="0005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2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4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4B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54"/>
  </w:style>
  <w:style w:type="paragraph" w:styleId="Footer">
    <w:name w:val="footer"/>
    <w:basedOn w:val="Normal"/>
    <w:link w:val="FooterChar"/>
    <w:uiPriority w:val="99"/>
    <w:unhideWhenUsed/>
    <w:rsid w:val="0082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54"/>
  </w:style>
  <w:style w:type="table" w:styleId="TableGrid">
    <w:name w:val="Table Grid"/>
    <w:basedOn w:val="TableNormal"/>
    <w:uiPriority w:val="59"/>
    <w:rsid w:val="0005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2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scot.org.uk/engaging-with-books-for-dyslexic-wellbeing" TargetMode="External"/><Relationship Id="rId13" Type="http://schemas.openxmlformats.org/officeDocument/2006/relationships/hyperlink" Target="http://www.dyslexiascotland.org.uk/resource-centre" TargetMode="External"/><Relationship Id="rId18" Type="http://schemas.openxmlformats.org/officeDocument/2006/relationships/hyperlink" Target="http://bit.ly/13wIPv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ummies.com/how-to/health-fitness/Mental-Health.html" TargetMode="External"/><Relationship Id="rId17" Type="http://schemas.openxmlformats.org/officeDocument/2006/relationships/hyperlink" Target="http://www.calibre.org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ading-well.org.uk/resources/537" TargetMode="External"/><Relationship Id="rId20" Type="http://schemas.openxmlformats.org/officeDocument/2006/relationships/hyperlink" Target="https://www.dyslexiascotland.org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lifelessordinaryds.wordpress.com/2016/09/23/book-review-dyslexia-and-mental-health-by-neil-alexander-pass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ading-well.org.uk/books/mood-boosting-book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yslexiascotland.org.uk/resource-centre" TargetMode="External"/><Relationship Id="rId19" Type="http://schemas.openxmlformats.org/officeDocument/2006/relationships/hyperlink" Target="http://www.seeinge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scot.org.uk/engaging-with-books-for-dyslexic-wellbeing" TargetMode="External"/><Relationship Id="rId14" Type="http://schemas.openxmlformats.org/officeDocument/2006/relationships/hyperlink" Target="http://www.meditatiostore.com/meditation-and-mental-health-jim-gree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2018-05-15T11:10:00Z</dcterms:created>
  <dcterms:modified xsi:type="dcterms:W3CDTF">2018-05-15T12:52:00Z</dcterms:modified>
</cp:coreProperties>
</file>